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823FD" w:rsidR="001E28C4" w:rsidP="38557857" w:rsidRDefault="00512C65" w14:paraId="3C900931" w14:textId="65586289">
      <w:pPr>
        <w:spacing w:after="0"/>
        <w:rPr>
          <w:rFonts w:cs="Arial"/>
          <w:b/>
          <w:bCs/>
          <w:color w:val="002060"/>
        </w:rPr>
      </w:pPr>
      <w:r>
        <w:rPr>
          <w:rFonts w:cs="Arial"/>
          <w:b/>
          <w:bCs/>
          <w:color w:val="002060"/>
        </w:rPr>
        <w:t>SEO</w:t>
      </w:r>
      <w:r w:rsidR="004D5C09">
        <w:rPr>
          <w:rFonts w:cs="Arial"/>
          <w:b/>
          <w:bCs/>
          <w:color w:val="002060"/>
        </w:rPr>
        <w:t xml:space="preserve"> Legal and Professional Services </w:t>
      </w:r>
      <w:r w:rsidR="001F5EA6">
        <w:rPr>
          <w:rFonts w:cs="Arial"/>
          <w:b/>
          <w:bCs/>
          <w:color w:val="002060"/>
        </w:rPr>
        <w:t xml:space="preserve">Deputy </w:t>
      </w:r>
      <w:r w:rsidR="004D5C09">
        <w:rPr>
          <w:rFonts w:cs="Arial"/>
          <w:b/>
          <w:bCs/>
          <w:color w:val="002060"/>
        </w:rPr>
        <w:t>Manager</w:t>
      </w:r>
    </w:p>
    <w:p w:rsidRPr="000823FD" w:rsidR="001E28C4" w:rsidP="38557857" w:rsidRDefault="001E28C4" w14:paraId="7CBD5F7C" w14:textId="77777777">
      <w:pPr>
        <w:spacing w:after="0"/>
        <w:rPr>
          <w:rFonts w:cs="Arial"/>
          <w:b/>
          <w:bCs/>
          <w:color w:val="002060"/>
        </w:rPr>
      </w:pPr>
    </w:p>
    <w:p w:rsidRPr="000823FD" w:rsidR="001E28C4" w:rsidP="38557857" w:rsidRDefault="2B81F2F9" w14:paraId="6338C8F2" w14:textId="088435C0">
      <w:pPr>
        <w:spacing w:after="0"/>
        <w:rPr>
          <w:rFonts w:cs="Arial" w:eastAsiaTheme="minorEastAsia"/>
          <w:b/>
          <w:bCs/>
          <w:color w:val="002060"/>
        </w:rPr>
      </w:pPr>
      <w:r w:rsidRPr="000823FD">
        <w:rPr>
          <w:rFonts w:cs="Arial"/>
          <w:b/>
          <w:bCs/>
          <w:color w:val="002060"/>
        </w:rPr>
        <w:t>T</w:t>
      </w:r>
      <w:r w:rsidRPr="000823FD">
        <w:rPr>
          <w:rFonts w:cs="Arial" w:eastAsiaTheme="minorEastAsia"/>
          <w:b/>
          <w:bCs/>
          <w:color w:val="002060"/>
        </w:rPr>
        <w:t>he key purpose of the role</w:t>
      </w:r>
    </w:p>
    <w:p w:rsidR="00620EC4" w:rsidP="7CFDFF25" w:rsidRDefault="00620EC4" w14:paraId="34634A9C" w14:textId="699E3B61">
      <w:pPr>
        <w:spacing w:after="0"/>
        <w:rPr>
          <w:rFonts w:cs="Arial" w:eastAsiaTheme="minorEastAsia"/>
          <w:b/>
          <w:bCs/>
          <w:color w:val="002060"/>
          <w:u w:val="single"/>
        </w:rPr>
      </w:pPr>
    </w:p>
    <w:p w:rsidRPr="00285E92" w:rsidR="001A36FA" w:rsidP="001A36FA" w:rsidRDefault="001A36FA" w14:paraId="03AB856C" w14:textId="77777777">
      <w:pPr>
        <w:pStyle w:val="ListParagraph"/>
        <w:ind w:left="0"/>
        <w:rPr>
          <w:rFonts w:cs="Arial"/>
          <w:color w:val="000000" w:themeColor="text1"/>
          <w:sz w:val="21"/>
          <w:szCs w:val="21"/>
          <w:lang w:eastAsia="en-US"/>
        </w:rPr>
      </w:pPr>
      <w:r w:rsidRPr="00285E92">
        <w:rPr>
          <w:rFonts w:cs="Arial"/>
          <w:color w:val="000000" w:themeColor="text1"/>
          <w:sz w:val="21"/>
          <w:szCs w:val="21"/>
          <w:lang w:eastAsia="en-US"/>
        </w:rPr>
        <w:t>A professionally qualified lawyer with extensive experience in the area of Magistrates’ Court jurisdictions, this role will report to the Legal and Professional Services Lead in the National Legal Operations Team and will support in the provision of legal subject matter expertise to HMCTS, MoJ and other agencies.</w:t>
      </w:r>
    </w:p>
    <w:p w:rsidRPr="00285E92" w:rsidR="001A36FA" w:rsidP="001A36FA" w:rsidRDefault="001A36FA" w14:paraId="662A3F52" w14:textId="77777777">
      <w:pPr>
        <w:pStyle w:val="ListParagraph"/>
        <w:ind w:left="0"/>
        <w:rPr>
          <w:rFonts w:cs="Arial"/>
          <w:color w:val="000000" w:themeColor="text1"/>
          <w:sz w:val="21"/>
          <w:szCs w:val="21"/>
          <w:lang w:eastAsia="en-US"/>
        </w:rPr>
      </w:pPr>
      <w:r w:rsidRPr="00285E92">
        <w:rPr>
          <w:rFonts w:cs="Arial"/>
          <w:color w:val="000000" w:themeColor="text1"/>
          <w:sz w:val="21"/>
          <w:szCs w:val="21"/>
          <w:lang w:eastAsia="en-US"/>
        </w:rPr>
        <w:t xml:space="preserve">  </w:t>
      </w:r>
    </w:p>
    <w:p w:rsidRPr="00285E92" w:rsidR="001A36FA" w:rsidP="001A36FA" w:rsidRDefault="001A36FA" w14:paraId="7DCC2ABD" w14:textId="77777777">
      <w:pPr>
        <w:pStyle w:val="ListParagraph"/>
        <w:ind w:left="0"/>
        <w:rPr>
          <w:rFonts w:cs="Arial"/>
          <w:color w:val="000000" w:themeColor="text1"/>
          <w:sz w:val="21"/>
          <w:szCs w:val="21"/>
          <w:lang w:eastAsia="en-US"/>
        </w:rPr>
      </w:pPr>
      <w:r w:rsidRPr="00285E92">
        <w:rPr>
          <w:rFonts w:cs="Arial"/>
          <w:color w:val="000000" w:themeColor="text1"/>
          <w:sz w:val="21"/>
          <w:szCs w:val="21"/>
          <w:lang w:eastAsia="en-US"/>
        </w:rPr>
        <w:t>The Legal and Professional Services Manager will support the professional infrastructure of staff authorised to provide advice and exercise judicial functions in courts and tribunals, and work to improve efficiency and effectiveness by contributing to and supporting the implementation of change. The role holder will deal with issues affecting the strategic direction of core areas of legal and professional services.</w:t>
      </w:r>
    </w:p>
    <w:p w:rsidRPr="00285E92" w:rsidR="001A36FA" w:rsidP="001A36FA" w:rsidRDefault="001A36FA" w14:paraId="1C90A1D4" w14:textId="77777777">
      <w:pPr>
        <w:pStyle w:val="ListParagraph"/>
        <w:ind w:left="0"/>
        <w:rPr>
          <w:rFonts w:cs="Arial"/>
          <w:color w:val="000000" w:themeColor="text1"/>
          <w:sz w:val="21"/>
          <w:szCs w:val="21"/>
          <w:lang w:eastAsia="en-US"/>
        </w:rPr>
      </w:pPr>
    </w:p>
    <w:p w:rsidRPr="00285E92" w:rsidR="001A36FA" w:rsidP="001A36FA" w:rsidRDefault="001A36FA" w14:paraId="68B9267A" w14:textId="24E3592A">
      <w:pPr>
        <w:pStyle w:val="ListParagraph"/>
        <w:ind w:left="0"/>
        <w:rPr>
          <w:rFonts w:cs="Arial"/>
          <w:color w:val="000000" w:themeColor="text1"/>
          <w:sz w:val="21"/>
          <w:szCs w:val="21"/>
          <w:lang w:eastAsia="en-US"/>
        </w:rPr>
      </w:pPr>
      <w:r w:rsidRPr="13153EC6" w:rsidR="001A36FA">
        <w:rPr>
          <w:rFonts w:cs="Arial"/>
          <w:color w:val="000000" w:themeColor="text1" w:themeTint="FF" w:themeShade="FF"/>
          <w:sz w:val="21"/>
          <w:szCs w:val="21"/>
          <w:lang w:eastAsia="en-US"/>
        </w:rPr>
        <w:t>The</w:t>
      </w:r>
      <w:r w:rsidRPr="13153EC6" w:rsidR="4864148F">
        <w:rPr>
          <w:rFonts w:cs="Arial"/>
          <w:color w:val="000000" w:themeColor="text1" w:themeTint="FF" w:themeShade="FF"/>
          <w:sz w:val="21"/>
          <w:szCs w:val="21"/>
          <w:lang w:eastAsia="en-US"/>
        </w:rPr>
        <w:t xml:space="preserve"> role holder </w:t>
      </w:r>
      <w:r w:rsidRPr="13153EC6" w:rsidR="001A36FA">
        <w:rPr>
          <w:rFonts w:cs="Arial"/>
          <w:color w:val="000000" w:themeColor="text1" w:themeTint="FF" w:themeShade="FF"/>
          <w:sz w:val="21"/>
          <w:szCs w:val="21"/>
          <w:lang w:eastAsia="en-US"/>
        </w:rPr>
        <w:t>will provide support</w:t>
      </w:r>
      <w:r w:rsidRPr="13153EC6" w:rsidR="001A36FA">
        <w:rPr>
          <w:rFonts w:cs="Arial"/>
          <w:b w:val="1"/>
          <w:bCs w:val="1"/>
          <w:color w:val="000000" w:themeColor="text1" w:themeTint="FF" w:themeShade="FF"/>
          <w:sz w:val="21"/>
          <w:szCs w:val="21"/>
          <w:lang w:eastAsia="en-US"/>
        </w:rPr>
        <w:t xml:space="preserve"> </w:t>
      </w:r>
      <w:r w:rsidRPr="13153EC6" w:rsidR="001A36FA">
        <w:rPr>
          <w:rFonts w:cs="Arial"/>
          <w:color w:val="000000" w:themeColor="text1" w:themeTint="FF" w:themeShade="FF"/>
          <w:sz w:val="21"/>
          <w:szCs w:val="21"/>
          <w:lang w:eastAsia="en-US"/>
        </w:rPr>
        <w:t xml:space="preserve">to knowledge networks, particularly the Legal Advisers’ and Court Officers’ Service or JCS (formerly the Justices’ Clerks’ Society), to carry out the functions of an officer authorised by the Lord Chief Justice under s. 29 of the Courts Act 2003 to direct other authorised officers. </w:t>
      </w:r>
    </w:p>
    <w:p w:rsidRPr="00285E92" w:rsidR="001E28C4" w:rsidP="001A36FA" w:rsidRDefault="001A36FA" w14:paraId="4220850D" w14:textId="2205FF26">
      <w:pPr>
        <w:spacing w:after="0"/>
        <w:ind w:left="-20" w:right="-20"/>
        <w:rPr>
          <w:rFonts w:cs="Arial"/>
          <w:color w:val="000000" w:themeColor="text1"/>
          <w:sz w:val="21"/>
          <w:szCs w:val="21"/>
          <w:lang w:eastAsia="en-US"/>
        </w:rPr>
      </w:pPr>
      <w:r w:rsidRPr="00285E92">
        <w:rPr>
          <w:rFonts w:cs="Arial"/>
          <w:color w:val="000000" w:themeColor="text1"/>
          <w:sz w:val="21"/>
          <w:szCs w:val="21"/>
          <w:lang w:eastAsia="en-US"/>
        </w:rPr>
        <w:t>This is a national role in legal operations supporting the highest standards of knowledge management and quality assurance over procedural compliance and legal advice given by authorised court officers in the Magistrates’ Court.</w:t>
      </w:r>
    </w:p>
    <w:p w:rsidRPr="00DD232E" w:rsidR="001A36FA" w:rsidP="001A36FA" w:rsidRDefault="001A36FA" w14:paraId="29026151" w14:textId="77777777">
      <w:pPr>
        <w:spacing w:after="0"/>
        <w:ind w:left="-20" w:right="-20"/>
        <w:rPr>
          <w:rFonts w:cs="Arial"/>
          <w:b/>
          <w:bCs/>
          <w:color w:val="002060"/>
          <w:sz w:val="24"/>
          <w:szCs w:val="24"/>
        </w:rPr>
      </w:pPr>
    </w:p>
    <w:p w:rsidR="001E28C4" w:rsidP="38557857" w:rsidRDefault="21961F5D" w14:paraId="2F977523" w14:textId="0D32EE84">
      <w:pPr>
        <w:spacing w:after="0"/>
        <w:ind w:left="-20" w:right="-20"/>
        <w:rPr>
          <w:rFonts w:cs="Arial"/>
          <w:b/>
          <w:bCs/>
          <w:color w:val="002060"/>
          <w:sz w:val="24"/>
          <w:szCs w:val="24"/>
        </w:rPr>
      </w:pPr>
      <w:r w:rsidRPr="38557857">
        <w:rPr>
          <w:rFonts w:cs="Arial"/>
          <w:b/>
          <w:bCs/>
          <w:color w:val="002060"/>
          <w:sz w:val="24"/>
          <w:szCs w:val="24"/>
        </w:rPr>
        <w:t xml:space="preserve">Key </w:t>
      </w:r>
      <w:r w:rsidR="005063C9">
        <w:rPr>
          <w:rFonts w:cs="Arial"/>
          <w:b/>
          <w:bCs/>
          <w:color w:val="002060"/>
          <w:sz w:val="24"/>
          <w:szCs w:val="24"/>
        </w:rPr>
        <w:t>Accountabilities</w:t>
      </w:r>
      <w:r w:rsidRPr="38557857" w:rsidR="63022C57">
        <w:rPr>
          <w:rFonts w:cs="Arial"/>
          <w:b/>
          <w:bCs/>
          <w:color w:val="002060"/>
          <w:sz w:val="24"/>
          <w:szCs w:val="24"/>
        </w:rPr>
        <w:t xml:space="preserve"> </w:t>
      </w:r>
    </w:p>
    <w:p w:rsidR="005D0092" w:rsidP="38557857" w:rsidRDefault="005D0092" w14:paraId="2591C2A4" w14:textId="77777777">
      <w:pPr>
        <w:spacing w:after="0"/>
        <w:ind w:left="-20" w:right="-20"/>
        <w:rPr>
          <w:rFonts w:cs="Arial"/>
          <w:b/>
          <w:bCs/>
          <w:color w:val="002060"/>
          <w:sz w:val="24"/>
          <w:szCs w:val="24"/>
        </w:rPr>
      </w:pPr>
    </w:p>
    <w:p w:rsidRPr="00F9107F" w:rsidR="005D0092" w:rsidP="005D0092" w:rsidRDefault="005D0092" w14:paraId="4650B9B0" w14:textId="77777777">
      <w:pPr>
        <w:rPr>
          <w:color w:val="000000" w:themeColor="text1"/>
          <w:sz w:val="21"/>
          <w:szCs w:val="21"/>
        </w:rPr>
      </w:pPr>
      <w:r w:rsidRPr="00F9107F">
        <w:rPr>
          <w:color w:val="000000" w:themeColor="text1"/>
          <w:sz w:val="21"/>
          <w:szCs w:val="21"/>
        </w:rPr>
        <w:t xml:space="preserve">Providing </w:t>
      </w:r>
      <w:r>
        <w:rPr>
          <w:color w:val="000000" w:themeColor="text1"/>
          <w:sz w:val="21"/>
          <w:szCs w:val="21"/>
        </w:rPr>
        <w:t>l</w:t>
      </w:r>
      <w:r w:rsidRPr="00F9107F">
        <w:rPr>
          <w:color w:val="000000" w:themeColor="text1"/>
          <w:sz w:val="21"/>
          <w:szCs w:val="21"/>
        </w:rPr>
        <w:t xml:space="preserve">egal </w:t>
      </w:r>
      <w:r>
        <w:rPr>
          <w:color w:val="000000" w:themeColor="text1"/>
          <w:sz w:val="21"/>
          <w:szCs w:val="21"/>
        </w:rPr>
        <w:t>s</w:t>
      </w:r>
      <w:r w:rsidRPr="00F9107F">
        <w:rPr>
          <w:color w:val="000000" w:themeColor="text1"/>
          <w:sz w:val="21"/>
          <w:szCs w:val="21"/>
        </w:rPr>
        <w:t xml:space="preserve">ubject </w:t>
      </w:r>
      <w:r>
        <w:rPr>
          <w:color w:val="000000" w:themeColor="text1"/>
          <w:sz w:val="21"/>
          <w:szCs w:val="21"/>
        </w:rPr>
        <w:t>m</w:t>
      </w:r>
      <w:r w:rsidRPr="00F9107F">
        <w:rPr>
          <w:color w:val="000000" w:themeColor="text1"/>
          <w:sz w:val="21"/>
          <w:szCs w:val="21"/>
        </w:rPr>
        <w:t xml:space="preserve">atter </w:t>
      </w:r>
      <w:r>
        <w:rPr>
          <w:color w:val="000000" w:themeColor="text1"/>
          <w:sz w:val="21"/>
          <w:szCs w:val="21"/>
        </w:rPr>
        <w:t>e</w:t>
      </w:r>
      <w:r w:rsidRPr="00F9107F">
        <w:rPr>
          <w:color w:val="000000" w:themeColor="text1"/>
          <w:sz w:val="21"/>
          <w:szCs w:val="21"/>
        </w:rPr>
        <w:t xml:space="preserve">xpertise </w:t>
      </w:r>
      <w:r>
        <w:rPr>
          <w:color w:val="000000" w:themeColor="text1"/>
          <w:sz w:val="21"/>
          <w:szCs w:val="21"/>
        </w:rPr>
        <w:t>in Magistrates’ Courts jurisdictions as follows:</w:t>
      </w:r>
    </w:p>
    <w:p w:rsidRPr="00436810" w:rsidR="005D0092" w:rsidP="005D0092" w:rsidRDefault="005D0092" w14:paraId="21F07F6A" w14:textId="77777777">
      <w:pPr>
        <w:numPr>
          <w:ilvl w:val="0"/>
          <w:numId w:val="8"/>
        </w:numPr>
        <w:spacing w:after="0"/>
        <w:rPr>
          <w:sz w:val="21"/>
          <w:szCs w:val="21"/>
        </w:rPr>
      </w:pPr>
      <w:r w:rsidRPr="00436810">
        <w:rPr>
          <w:sz w:val="21"/>
          <w:szCs w:val="21"/>
        </w:rPr>
        <w:t xml:space="preserve">Providing legal expertise and information to help support Legal &amp; Professional Services Lead, the Civil Family &amp; Tribunals Head of Legal Operations (CFT HoLO), MoJ Policy and Policy teams in other government departments to draft and introduce legislation which affects the Magistrates’ and Crown Court. </w:t>
      </w:r>
    </w:p>
    <w:p w:rsidRPr="00F9107F" w:rsidR="005D0092" w:rsidP="005D0092" w:rsidRDefault="005D0092" w14:paraId="2254BD42" w14:textId="77777777">
      <w:pPr>
        <w:numPr>
          <w:ilvl w:val="0"/>
          <w:numId w:val="8"/>
        </w:numPr>
        <w:spacing w:after="0"/>
        <w:rPr>
          <w:color w:val="000000" w:themeColor="text1"/>
          <w:sz w:val="21"/>
          <w:szCs w:val="21"/>
        </w:rPr>
      </w:pPr>
      <w:r>
        <w:rPr>
          <w:color w:val="000000" w:themeColor="text1"/>
          <w:sz w:val="21"/>
          <w:szCs w:val="21"/>
        </w:rPr>
        <w:t xml:space="preserve">Undertake research to provide specialist advice and guidance to support the </w:t>
      </w:r>
      <w:r w:rsidRPr="00601019">
        <w:rPr>
          <w:color w:val="000000" w:themeColor="text1"/>
          <w:sz w:val="21"/>
          <w:szCs w:val="21"/>
        </w:rPr>
        <w:t xml:space="preserve">Legal &amp; Professional Services </w:t>
      </w:r>
      <w:r>
        <w:rPr>
          <w:color w:val="000000" w:themeColor="text1"/>
          <w:sz w:val="21"/>
          <w:szCs w:val="21"/>
        </w:rPr>
        <w:t>Lead and</w:t>
      </w:r>
      <w:r w:rsidRPr="00F9107F">
        <w:rPr>
          <w:color w:val="000000" w:themeColor="text1"/>
          <w:sz w:val="21"/>
          <w:szCs w:val="21"/>
        </w:rPr>
        <w:t xml:space="preserve"> MoJ Policy to provide answers to ministerial correspondence and oral questions during passage of legislation. </w:t>
      </w:r>
    </w:p>
    <w:p w:rsidRPr="0073170C" w:rsidR="005D0092" w:rsidP="005D0092" w:rsidRDefault="005D0092" w14:paraId="27ED45D9" w14:textId="77777777">
      <w:pPr>
        <w:numPr>
          <w:ilvl w:val="0"/>
          <w:numId w:val="8"/>
        </w:numPr>
        <w:spacing w:after="0"/>
        <w:rPr>
          <w:color w:val="000000" w:themeColor="text1"/>
          <w:sz w:val="21"/>
          <w:szCs w:val="21"/>
        </w:rPr>
      </w:pPr>
      <w:r>
        <w:rPr>
          <w:color w:val="000000" w:themeColor="text1"/>
          <w:sz w:val="21"/>
          <w:szCs w:val="21"/>
        </w:rPr>
        <w:t>E</w:t>
      </w:r>
      <w:r w:rsidRPr="008F38FF">
        <w:rPr>
          <w:color w:val="000000" w:themeColor="text1"/>
          <w:sz w:val="21"/>
          <w:szCs w:val="21"/>
        </w:rPr>
        <w:t>nsur</w:t>
      </w:r>
      <w:r>
        <w:rPr>
          <w:color w:val="000000" w:themeColor="text1"/>
          <w:sz w:val="21"/>
          <w:szCs w:val="21"/>
        </w:rPr>
        <w:t>e</w:t>
      </w:r>
      <w:r w:rsidRPr="008F38FF">
        <w:rPr>
          <w:color w:val="000000" w:themeColor="text1"/>
          <w:sz w:val="21"/>
          <w:szCs w:val="21"/>
        </w:rPr>
        <w:t xml:space="preserve"> the guidance and knowledge content in the digital knowledge resources is kept up to date and suitably disseminated to Legal Advisers to enable them to have access to the latest and most accurate information to discharge their responsibilities</w:t>
      </w:r>
      <w:r>
        <w:rPr>
          <w:color w:val="000000" w:themeColor="text1"/>
          <w:sz w:val="21"/>
          <w:szCs w:val="21"/>
        </w:rPr>
        <w:t>, and to su</w:t>
      </w:r>
      <w:r w:rsidRPr="0073170C">
        <w:rPr>
          <w:color w:val="000000" w:themeColor="text1"/>
          <w:sz w:val="21"/>
          <w:szCs w:val="21"/>
        </w:rPr>
        <w:t xml:space="preserve">pport the </w:t>
      </w:r>
      <w:r>
        <w:rPr>
          <w:color w:val="000000" w:themeColor="text1"/>
          <w:sz w:val="21"/>
          <w:szCs w:val="21"/>
        </w:rPr>
        <w:t xml:space="preserve">work of </w:t>
      </w:r>
      <w:r w:rsidRPr="0073170C">
        <w:rPr>
          <w:color w:val="000000" w:themeColor="text1"/>
          <w:sz w:val="21"/>
          <w:szCs w:val="21"/>
        </w:rPr>
        <w:t>JCS</w:t>
      </w:r>
      <w:r w:rsidRPr="008F38FF">
        <w:rPr>
          <w:color w:val="000000" w:themeColor="text1"/>
          <w:sz w:val="21"/>
          <w:szCs w:val="21"/>
        </w:rPr>
        <w:t xml:space="preserve"> c</w:t>
      </w:r>
      <w:r w:rsidRPr="0073170C">
        <w:rPr>
          <w:color w:val="000000" w:themeColor="text1"/>
          <w:sz w:val="21"/>
          <w:szCs w:val="21"/>
        </w:rPr>
        <w:t>ommittee</w:t>
      </w:r>
      <w:r w:rsidRPr="008F38FF">
        <w:rPr>
          <w:color w:val="000000" w:themeColor="text1"/>
          <w:sz w:val="21"/>
          <w:szCs w:val="21"/>
        </w:rPr>
        <w:t xml:space="preserve">s.  </w:t>
      </w:r>
    </w:p>
    <w:p w:rsidRPr="0073170C" w:rsidR="005D0092" w:rsidP="005D0092" w:rsidRDefault="005D0092" w14:paraId="549D6A80" w14:textId="77777777">
      <w:pPr>
        <w:numPr>
          <w:ilvl w:val="0"/>
          <w:numId w:val="8"/>
        </w:numPr>
        <w:spacing w:after="0"/>
        <w:rPr>
          <w:color w:val="000000" w:themeColor="text1"/>
          <w:sz w:val="21"/>
          <w:szCs w:val="21"/>
        </w:rPr>
      </w:pPr>
      <w:r>
        <w:rPr>
          <w:color w:val="000000" w:themeColor="text1"/>
          <w:sz w:val="21"/>
          <w:szCs w:val="21"/>
        </w:rPr>
        <w:t xml:space="preserve">Contribute to </w:t>
      </w:r>
      <w:r w:rsidRPr="00F9107F">
        <w:rPr>
          <w:color w:val="000000" w:themeColor="text1"/>
          <w:sz w:val="21"/>
          <w:szCs w:val="21"/>
        </w:rPr>
        <w:t>implement</w:t>
      </w:r>
      <w:r>
        <w:rPr>
          <w:color w:val="000000" w:themeColor="text1"/>
          <w:sz w:val="21"/>
          <w:szCs w:val="21"/>
        </w:rPr>
        <w:t>ation</w:t>
      </w:r>
      <w:r w:rsidRPr="00F9107F">
        <w:rPr>
          <w:color w:val="000000" w:themeColor="text1"/>
          <w:sz w:val="21"/>
          <w:szCs w:val="21"/>
        </w:rPr>
        <w:t xml:space="preserve"> </w:t>
      </w:r>
      <w:r>
        <w:rPr>
          <w:color w:val="000000" w:themeColor="text1"/>
          <w:sz w:val="21"/>
          <w:szCs w:val="21"/>
        </w:rPr>
        <w:t xml:space="preserve">of </w:t>
      </w:r>
      <w:r w:rsidRPr="00F9107F">
        <w:rPr>
          <w:color w:val="000000" w:themeColor="text1"/>
          <w:sz w:val="21"/>
          <w:szCs w:val="21"/>
        </w:rPr>
        <w:t>the government’s legislative agenda and initiatives affecting the</w:t>
      </w:r>
      <w:r>
        <w:rPr>
          <w:color w:val="000000" w:themeColor="text1"/>
          <w:sz w:val="21"/>
          <w:szCs w:val="21"/>
        </w:rPr>
        <w:t xml:space="preserve"> Magistrates’ </w:t>
      </w:r>
      <w:r w:rsidRPr="00F9107F">
        <w:rPr>
          <w:color w:val="000000" w:themeColor="text1"/>
          <w:sz w:val="21"/>
          <w:szCs w:val="21"/>
        </w:rPr>
        <w:t>court</w:t>
      </w:r>
      <w:r>
        <w:rPr>
          <w:color w:val="000000" w:themeColor="text1"/>
          <w:sz w:val="21"/>
          <w:szCs w:val="21"/>
        </w:rPr>
        <w:t>s,</w:t>
      </w:r>
      <w:r w:rsidRPr="00F9107F">
        <w:rPr>
          <w:color w:val="000000" w:themeColor="text1"/>
          <w:sz w:val="21"/>
          <w:szCs w:val="21"/>
        </w:rPr>
        <w:t xml:space="preserve"> supporting </w:t>
      </w:r>
      <w:r w:rsidRPr="0073170C">
        <w:rPr>
          <w:color w:val="000000" w:themeColor="text1"/>
          <w:sz w:val="21"/>
          <w:szCs w:val="21"/>
        </w:rPr>
        <w:t xml:space="preserve">national working groups with other Justice Partners, assisting in drafting of statutory guidance materials and the creation of operational processes and guidance to HMCTS staff  </w:t>
      </w:r>
    </w:p>
    <w:p w:rsidRPr="008F38FF" w:rsidR="005D0092" w:rsidP="005D0092" w:rsidRDefault="005D0092" w14:paraId="360B9415" w14:textId="77777777">
      <w:pPr>
        <w:numPr>
          <w:ilvl w:val="0"/>
          <w:numId w:val="8"/>
        </w:numPr>
        <w:spacing w:after="0"/>
        <w:rPr>
          <w:color w:val="000000" w:themeColor="text1"/>
          <w:sz w:val="21"/>
          <w:szCs w:val="21"/>
        </w:rPr>
      </w:pPr>
      <w:r w:rsidRPr="008F38FF">
        <w:rPr>
          <w:color w:val="000000" w:themeColor="text1"/>
          <w:sz w:val="21"/>
          <w:szCs w:val="21"/>
        </w:rPr>
        <w:t>Support the planning and implementation of Magistrates’ Courts and civil tribunals legislative and procedural change</w:t>
      </w:r>
      <w:r>
        <w:rPr>
          <w:color w:val="000000" w:themeColor="text1"/>
          <w:sz w:val="21"/>
          <w:szCs w:val="21"/>
        </w:rPr>
        <w:t>,</w:t>
      </w:r>
      <w:r w:rsidRPr="008F38FF">
        <w:rPr>
          <w:color w:val="000000" w:themeColor="text1"/>
          <w:sz w:val="21"/>
          <w:szCs w:val="21"/>
        </w:rPr>
        <w:t xml:space="preserve"> </w:t>
      </w:r>
      <w:r>
        <w:rPr>
          <w:color w:val="000000" w:themeColor="text1"/>
          <w:sz w:val="21"/>
          <w:szCs w:val="21"/>
        </w:rPr>
        <w:t xml:space="preserve">monitoring </w:t>
      </w:r>
      <w:r w:rsidRPr="008F38FF">
        <w:rPr>
          <w:color w:val="000000" w:themeColor="text1"/>
          <w:sz w:val="21"/>
          <w:szCs w:val="21"/>
        </w:rPr>
        <w:t xml:space="preserve">performance and legal compliance to ensure the changes are effective in meeting requirements. </w:t>
      </w:r>
    </w:p>
    <w:p w:rsidRPr="0073170C" w:rsidR="005D0092" w:rsidP="005D0092" w:rsidRDefault="005D0092" w14:paraId="753CAC76" w14:textId="77777777">
      <w:pPr>
        <w:numPr>
          <w:ilvl w:val="0"/>
          <w:numId w:val="8"/>
        </w:numPr>
        <w:spacing w:after="0"/>
        <w:rPr>
          <w:color w:val="FF0000"/>
          <w:sz w:val="21"/>
          <w:szCs w:val="21"/>
        </w:rPr>
      </w:pPr>
      <w:r w:rsidRPr="008F38FF">
        <w:rPr>
          <w:color w:val="000000" w:themeColor="text1"/>
          <w:sz w:val="21"/>
          <w:szCs w:val="21"/>
        </w:rPr>
        <w:t xml:space="preserve">Responsible for creating, designing and building </w:t>
      </w:r>
      <w:r>
        <w:rPr>
          <w:color w:val="000000" w:themeColor="text1"/>
          <w:sz w:val="21"/>
          <w:szCs w:val="21"/>
        </w:rPr>
        <w:t xml:space="preserve">legal </w:t>
      </w:r>
      <w:r w:rsidRPr="008F38FF">
        <w:rPr>
          <w:color w:val="000000" w:themeColor="text1"/>
          <w:sz w:val="21"/>
          <w:szCs w:val="21"/>
        </w:rPr>
        <w:t xml:space="preserve">business solutions for effective performance in the Magistrates’ Courts and advising on best practice and compliance </w:t>
      </w:r>
    </w:p>
    <w:p w:rsidRPr="0073170C" w:rsidR="005D0092" w:rsidP="005D0092" w:rsidRDefault="005D0092" w14:paraId="33B12BF8" w14:textId="77777777">
      <w:pPr>
        <w:numPr>
          <w:ilvl w:val="0"/>
          <w:numId w:val="8"/>
        </w:numPr>
        <w:spacing w:after="0"/>
        <w:rPr>
          <w:color w:val="000000" w:themeColor="text1"/>
          <w:sz w:val="21"/>
          <w:szCs w:val="21"/>
        </w:rPr>
      </w:pPr>
      <w:r w:rsidRPr="0073170C">
        <w:rPr>
          <w:color w:val="000000" w:themeColor="text1"/>
          <w:sz w:val="21"/>
          <w:szCs w:val="21"/>
        </w:rPr>
        <w:t xml:space="preserve">Support </w:t>
      </w:r>
      <w:r w:rsidRPr="008F38FF">
        <w:rPr>
          <w:color w:val="000000" w:themeColor="text1"/>
          <w:sz w:val="21"/>
          <w:szCs w:val="21"/>
        </w:rPr>
        <w:t>feedback loops on sentencing guidelines, researching and using legal knowledge and expertise to contribute to accura</w:t>
      </w:r>
      <w:r>
        <w:rPr>
          <w:color w:val="000000" w:themeColor="text1"/>
          <w:sz w:val="21"/>
          <w:szCs w:val="21"/>
        </w:rPr>
        <w:t xml:space="preserve">te </w:t>
      </w:r>
      <w:r w:rsidRPr="008F38FF">
        <w:rPr>
          <w:color w:val="000000" w:themeColor="text1"/>
          <w:sz w:val="21"/>
          <w:szCs w:val="21"/>
        </w:rPr>
        <w:t>and</w:t>
      </w:r>
      <w:r>
        <w:rPr>
          <w:color w:val="000000" w:themeColor="text1"/>
          <w:sz w:val="21"/>
          <w:szCs w:val="21"/>
        </w:rPr>
        <w:t xml:space="preserve"> effective</w:t>
      </w:r>
      <w:r w:rsidRPr="008F38FF">
        <w:rPr>
          <w:color w:val="000000" w:themeColor="text1"/>
          <w:sz w:val="21"/>
          <w:szCs w:val="21"/>
        </w:rPr>
        <w:t xml:space="preserve"> implementation of </w:t>
      </w:r>
      <w:r>
        <w:rPr>
          <w:color w:val="000000" w:themeColor="text1"/>
          <w:sz w:val="21"/>
          <w:szCs w:val="21"/>
        </w:rPr>
        <w:t>these</w:t>
      </w:r>
      <w:r w:rsidRPr="008F38FF">
        <w:rPr>
          <w:color w:val="000000" w:themeColor="text1"/>
          <w:sz w:val="21"/>
          <w:szCs w:val="21"/>
        </w:rPr>
        <w:t>.</w:t>
      </w:r>
    </w:p>
    <w:p w:rsidRPr="00F9107F" w:rsidR="005D0092" w:rsidP="005D0092" w:rsidRDefault="005D0092" w14:paraId="2EF0A1BC" w14:textId="77777777">
      <w:pPr>
        <w:numPr>
          <w:ilvl w:val="0"/>
          <w:numId w:val="8"/>
        </w:numPr>
        <w:spacing w:after="0"/>
        <w:rPr>
          <w:color w:val="000000" w:themeColor="text1"/>
          <w:sz w:val="21"/>
          <w:szCs w:val="21"/>
        </w:rPr>
      </w:pPr>
      <w:r>
        <w:rPr>
          <w:color w:val="000000" w:themeColor="text1"/>
          <w:sz w:val="21"/>
          <w:szCs w:val="21"/>
        </w:rPr>
        <w:t>Maintain a strong and effective working relationship with Judicial College and support in the critical read of magistrate and legal adviser materials. P</w:t>
      </w:r>
      <w:r w:rsidRPr="00F9107F">
        <w:rPr>
          <w:color w:val="000000" w:themeColor="text1"/>
          <w:sz w:val="21"/>
          <w:szCs w:val="21"/>
        </w:rPr>
        <w:t>rovide legal advice to HMCTS legal and administrative teams as queries arise and providing legal guidance to support implementation of legislative change</w:t>
      </w:r>
      <w:r>
        <w:rPr>
          <w:color w:val="000000" w:themeColor="text1"/>
          <w:sz w:val="21"/>
          <w:szCs w:val="21"/>
        </w:rPr>
        <w:t>.</w:t>
      </w:r>
      <w:r w:rsidRPr="00F9107F">
        <w:rPr>
          <w:color w:val="000000" w:themeColor="text1"/>
          <w:sz w:val="21"/>
          <w:szCs w:val="21"/>
        </w:rPr>
        <w:t xml:space="preserve"> </w:t>
      </w:r>
    </w:p>
    <w:p w:rsidRPr="00F9107F" w:rsidR="005D0092" w:rsidP="005D0092" w:rsidRDefault="005D0092" w14:paraId="60797E90" w14:textId="77777777">
      <w:pPr>
        <w:numPr>
          <w:ilvl w:val="0"/>
          <w:numId w:val="8"/>
        </w:numPr>
        <w:spacing w:after="0"/>
        <w:rPr>
          <w:color w:val="000000" w:themeColor="text1"/>
          <w:sz w:val="21"/>
          <w:szCs w:val="21"/>
        </w:rPr>
      </w:pPr>
      <w:r>
        <w:rPr>
          <w:color w:val="000000" w:themeColor="text1"/>
          <w:sz w:val="21"/>
          <w:szCs w:val="21"/>
        </w:rPr>
        <w:t>Support the c</w:t>
      </w:r>
      <w:r w:rsidRPr="00F9107F">
        <w:rPr>
          <w:color w:val="000000" w:themeColor="text1"/>
          <w:sz w:val="21"/>
          <w:szCs w:val="21"/>
        </w:rPr>
        <w:t>reat</w:t>
      </w:r>
      <w:r>
        <w:rPr>
          <w:color w:val="000000" w:themeColor="text1"/>
          <w:sz w:val="21"/>
          <w:szCs w:val="21"/>
        </w:rPr>
        <w:t>ion,</w:t>
      </w:r>
      <w:r w:rsidRPr="00F9107F">
        <w:rPr>
          <w:color w:val="000000" w:themeColor="text1"/>
          <w:sz w:val="21"/>
          <w:szCs w:val="21"/>
        </w:rPr>
        <w:t xml:space="preserve"> and </w:t>
      </w:r>
      <w:r>
        <w:rPr>
          <w:color w:val="000000" w:themeColor="text1"/>
          <w:sz w:val="21"/>
          <w:szCs w:val="21"/>
        </w:rPr>
        <w:t>continuous improvement, of</w:t>
      </w:r>
      <w:r w:rsidRPr="00F9107F">
        <w:rPr>
          <w:color w:val="000000" w:themeColor="text1"/>
          <w:sz w:val="21"/>
          <w:szCs w:val="21"/>
        </w:rPr>
        <w:t xml:space="preserve"> operational processes in the </w:t>
      </w:r>
      <w:r>
        <w:rPr>
          <w:color w:val="000000" w:themeColor="text1"/>
          <w:sz w:val="21"/>
          <w:szCs w:val="21"/>
        </w:rPr>
        <w:t>Magistrates</w:t>
      </w:r>
      <w:r w:rsidRPr="00F9107F">
        <w:rPr>
          <w:color w:val="000000" w:themeColor="text1"/>
          <w:sz w:val="21"/>
          <w:szCs w:val="21"/>
        </w:rPr>
        <w:t xml:space="preserve"> </w:t>
      </w:r>
      <w:r>
        <w:rPr>
          <w:color w:val="000000" w:themeColor="text1"/>
          <w:sz w:val="21"/>
          <w:szCs w:val="21"/>
        </w:rPr>
        <w:t>c</w:t>
      </w:r>
      <w:r w:rsidRPr="00F9107F">
        <w:rPr>
          <w:color w:val="000000" w:themeColor="text1"/>
          <w:sz w:val="21"/>
          <w:szCs w:val="21"/>
        </w:rPr>
        <w:t>ourts to ensure legal compliance</w:t>
      </w:r>
      <w:r>
        <w:rPr>
          <w:color w:val="000000" w:themeColor="text1"/>
          <w:sz w:val="21"/>
          <w:szCs w:val="21"/>
        </w:rPr>
        <w:t xml:space="preserve">. </w:t>
      </w:r>
    </w:p>
    <w:p w:rsidRPr="008F38FF" w:rsidR="005D0092" w:rsidP="005D0092" w:rsidRDefault="005D0092" w14:paraId="2FF94F47" w14:textId="77777777">
      <w:pPr>
        <w:numPr>
          <w:ilvl w:val="0"/>
          <w:numId w:val="8"/>
        </w:numPr>
        <w:spacing w:after="0"/>
        <w:rPr>
          <w:color w:val="000000" w:themeColor="text1"/>
          <w:sz w:val="21"/>
          <w:szCs w:val="21"/>
        </w:rPr>
      </w:pPr>
      <w:r>
        <w:rPr>
          <w:color w:val="000000" w:themeColor="text1"/>
          <w:sz w:val="21"/>
          <w:szCs w:val="21"/>
        </w:rPr>
        <w:t>Research and provide specialist advice to, and support the d</w:t>
      </w:r>
      <w:r w:rsidRPr="005C3F22">
        <w:rPr>
          <w:color w:val="000000" w:themeColor="text1"/>
          <w:sz w:val="21"/>
          <w:szCs w:val="21"/>
        </w:rPr>
        <w:t>raft</w:t>
      </w:r>
      <w:r>
        <w:rPr>
          <w:color w:val="000000" w:themeColor="text1"/>
          <w:sz w:val="21"/>
          <w:szCs w:val="21"/>
        </w:rPr>
        <w:t xml:space="preserve">ing of </w:t>
      </w:r>
      <w:r w:rsidRPr="005C3F22">
        <w:rPr>
          <w:color w:val="000000" w:themeColor="text1"/>
          <w:sz w:val="21"/>
          <w:szCs w:val="21"/>
        </w:rPr>
        <w:t>legal guidance materials for</w:t>
      </w:r>
      <w:r>
        <w:rPr>
          <w:color w:val="000000" w:themeColor="text1"/>
          <w:sz w:val="21"/>
          <w:szCs w:val="21"/>
        </w:rPr>
        <w:t>,</w:t>
      </w:r>
      <w:r w:rsidRPr="005C3F22">
        <w:rPr>
          <w:color w:val="000000" w:themeColor="text1"/>
          <w:sz w:val="21"/>
          <w:szCs w:val="21"/>
        </w:rPr>
        <w:t xml:space="preserve"> Magistrates’ &amp; Family court legal teams </w:t>
      </w:r>
    </w:p>
    <w:p w:rsidRPr="00F9107F" w:rsidR="005D0092" w:rsidP="005D0092" w:rsidRDefault="005D0092" w14:paraId="0A631F07" w14:textId="77777777">
      <w:pPr>
        <w:numPr>
          <w:ilvl w:val="0"/>
          <w:numId w:val="8"/>
        </w:numPr>
        <w:spacing w:after="0"/>
        <w:rPr>
          <w:color w:val="000000" w:themeColor="text1"/>
          <w:sz w:val="21"/>
          <w:szCs w:val="21"/>
        </w:rPr>
      </w:pPr>
      <w:r w:rsidRPr="008F38FF">
        <w:rPr>
          <w:color w:val="000000" w:themeColor="text1"/>
          <w:sz w:val="21"/>
          <w:szCs w:val="21"/>
        </w:rPr>
        <w:t>A</w:t>
      </w:r>
      <w:r w:rsidRPr="00AB01FA">
        <w:rPr>
          <w:color w:val="000000" w:themeColor="text1"/>
          <w:sz w:val="21"/>
          <w:szCs w:val="21"/>
        </w:rPr>
        <w:t>ssi</w:t>
      </w:r>
      <w:r w:rsidRPr="005C3F22">
        <w:rPr>
          <w:color w:val="000000" w:themeColor="text1"/>
          <w:sz w:val="21"/>
          <w:szCs w:val="21"/>
        </w:rPr>
        <w:t xml:space="preserve">st the ministerial correspondence team to draft replies and </w:t>
      </w:r>
      <w:r w:rsidRPr="00AB01FA">
        <w:rPr>
          <w:color w:val="000000" w:themeColor="text1"/>
          <w:sz w:val="21"/>
          <w:szCs w:val="21"/>
        </w:rPr>
        <w:t>answers to written parliamentary questions by providing specialist and professional advice and guidanc</w:t>
      </w:r>
      <w:r w:rsidRPr="008F38FF">
        <w:rPr>
          <w:color w:val="000000" w:themeColor="text1"/>
          <w:sz w:val="21"/>
          <w:szCs w:val="21"/>
        </w:rPr>
        <w:t>e to inform the content of the correspondence</w:t>
      </w:r>
      <w:r>
        <w:rPr>
          <w:color w:val="000000" w:themeColor="text1"/>
          <w:sz w:val="21"/>
          <w:szCs w:val="21"/>
        </w:rPr>
        <w:t xml:space="preserve">. </w:t>
      </w:r>
      <w:r w:rsidRPr="00AB01FA">
        <w:rPr>
          <w:color w:val="000000" w:themeColor="text1"/>
          <w:sz w:val="21"/>
          <w:szCs w:val="21"/>
        </w:rPr>
        <w:t xml:space="preserve"> </w:t>
      </w:r>
      <w:r w:rsidRPr="00F9107F">
        <w:rPr>
          <w:color w:val="000000" w:themeColor="text1"/>
          <w:sz w:val="21"/>
          <w:szCs w:val="21"/>
        </w:rPr>
        <w:t>Complete Freedom of Information Act replies as required</w:t>
      </w:r>
      <w:r>
        <w:rPr>
          <w:color w:val="000000" w:themeColor="text1"/>
          <w:sz w:val="21"/>
          <w:szCs w:val="21"/>
        </w:rPr>
        <w:t>, researching and collating data to provide responses in line with the requirements for compliance</w:t>
      </w:r>
      <w:r w:rsidRPr="00F9107F">
        <w:rPr>
          <w:color w:val="000000" w:themeColor="text1"/>
          <w:sz w:val="21"/>
          <w:szCs w:val="21"/>
        </w:rPr>
        <w:t xml:space="preserve">. </w:t>
      </w:r>
    </w:p>
    <w:p w:rsidRPr="00F9107F" w:rsidR="005D0092" w:rsidP="005D0092" w:rsidRDefault="005D0092" w14:paraId="17AA06EB" w14:textId="77777777">
      <w:pPr>
        <w:numPr>
          <w:ilvl w:val="0"/>
          <w:numId w:val="8"/>
        </w:numPr>
        <w:spacing w:after="0"/>
        <w:rPr>
          <w:color w:val="000000" w:themeColor="text1"/>
          <w:sz w:val="21"/>
          <w:szCs w:val="21"/>
        </w:rPr>
      </w:pPr>
      <w:r>
        <w:rPr>
          <w:color w:val="000000" w:themeColor="text1"/>
          <w:sz w:val="21"/>
          <w:szCs w:val="21"/>
        </w:rPr>
        <w:t xml:space="preserve">Support </w:t>
      </w:r>
      <w:r w:rsidRPr="00F9107F">
        <w:rPr>
          <w:color w:val="000000" w:themeColor="text1"/>
          <w:sz w:val="21"/>
          <w:szCs w:val="21"/>
        </w:rPr>
        <w:t>impact</w:t>
      </w:r>
      <w:r>
        <w:rPr>
          <w:color w:val="000000" w:themeColor="text1"/>
          <w:sz w:val="21"/>
          <w:szCs w:val="21"/>
        </w:rPr>
        <w:t xml:space="preserve"> evaluations</w:t>
      </w:r>
      <w:r w:rsidRPr="00F9107F">
        <w:rPr>
          <w:color w:val="000000" w:themeColor="text1"/>
          <w:sz w:val="21"/>
          <w:szCs w:val="21"/>
        </w:rPr>
        <w:t xml:space="preserve"> of new legislation on </w:t>
      </w:r>
      <w:r>
        <w:rPr>
          <w:color w:val="000000" w:themeColor="text1"/>
          <w:sz w:val="21"/>
          <w:szCs w:val="21"/>
        </w:rPr>
        <w:t>M</w:t>
      </w:r>
      <w:r w:rsidRPr="00F9107F">
        <w:rPr>
          <w:color w:val="000000" w:themeColor="text1"/>
          <w:sz w:val="21"/>
          <w:szCs w:val="21"/>
        </w:rPr>
        <w:t xml:space="preserve">agistrates’ and Crown Courts. </w:t>
      </w:r>
    </w:p>
    <w:p w:rsidRPr="00231EAC" w:rsidR="005D0092" w:rsidP="005D0092" w:rsidRDefault="005D0092" w14:paraId="70D821C3" w14:textId="77777777">
      <w:pPr>
        <w:numPr>
          <w:ilvl w:val="0"/>
          <w:numId w:val="8"/>
        </w:numPr>
        <w:spacing w:after="0"/>
        <w:rPr>
          <w:rFonts w:cs="Arial"/>
          <w:szCs w:val="22"/>
        </w:rPr>
      </w:pPr>
      <w:r w:rsidRPr="00CB5682">
        <w:rPr>
          <w:color w:val="000000" w:themeColor="text1"/>
          <w:sz w:val="21"/>
          <w:szCs w:val="21"/>
        </w:rPr>
        <w:t xml:space="preserve">Identify and work alongside regional Single Points of Contact (SPOCs) to support HMCTS and </w:t>
      </w:r>
      <w:r>
        <w:rPr>
          <w:color w:val="000000" w:themeColor="text1"/>
          <w:sz w:val="21"/>
          <w:szCs w:val="21"/>
        </w:rPr>
        <w:t xml:space="preserve">Justice Partners’ </w:t>
      </w:r>
      <w:r w:rsidRPr="00CB5682">
        <w:rPr>
          <w:color w:val="000000" w:themeColor="text1"/>
          <w:sz w:val="21"/>
          <w:szCs w:val="21"/>
        </w:rPr>
        <w:t>project work</w:t>
      </w:r>
      <w:r>
        <w:rPr>
          <w:color w:val="000000" w:themeColor="text1"/>
          <w:sz w:val="21"/>
          <w:szCs w:val="21"/>
        </w:rPr>
        <w:t xml:space="preserve"> and pilots</w:t>
      </w:r>
      <w:r w:rsidRPr="00CB5682">
        <w:rPr>
          <w:color w:val="000000" w:themeColor="text1"/>
          <w:sz w:val="21"/>
          <w:szCs w:val="21"/>
        </w:rPr>
        <w:t xml:space="preserve"> by ensuring project delivery, managing communications and obtaining feedback.</w:t>
      </w:r>
    </w:p>
    <w:p w:rsidRPr="00F569B5" w:rsidR="005D0092" w:rsidP="005D0092" w:rsidRDefault="005D0092" w14:paraId="2E941F1E" w14:textId="77777777">
      <w:pPr>
        <w:numPr>
          <w:ilvl w:val="0"/>
          <w:numId w:val="8"/>
        </w:numPr>
        <w:spacing w:after="0"/>
        <w:rPr>
          <w:rFonts w:cs="Arial"/>
          <w:szCs w:val="22"/>
        </w:rPr>
      </w:pPr>
      <w:r w:rsidRPr="008F38FF">
        <w:rPr>
          <w:color w:val="000000" w:themeColor="text1"/>
          <w:sz w:val="21"/>
          <w:szCs w:val="21"/>
        </w:rPr>
        <w:t>Support b</w:t>
      </w:r>
      <w:r w:rsidRPr="00AB01FA">
        <w:rPr>
          <w:color w:val="000000" w:themeColor="text1"/>
          <w:sz w:val="21"/>
          <w:szCs w:val="21"/>
        </w:rPr>
        <w:t>usiness planning</w:t>
      </w:r>
      <w:r w:rsidRPr="00231EAC">
        <w:rPr>
          <w:color w:val="000000" w:themeColor="text1"/>
          <w:sz w:val="21"/>
          <w:szCs w:val="21"/>
        </w:rPr>
        <w:t xml:space="preserve">, setting and adjusting priorities to meet business and operational needs, identifying and initiating corrective actions to address problems that arise. </w:t>
      </w:r>
    </w:p>
    <w:p w:rsidRPr="00F9107F" w:rsidR="005D0092" w:rsidP="005D0092" w:rsidRDefault="005D0092" w14:paraId="037A7D52" w14:textId="77777777">
      <w:pPr>
        <w:numPr>
          <w:ilvl w:val="0"/>
          <w:numId w:val="8"/>
        </w:numPr>
        <w:spacing w:after="0"/>
        <w:rPr>
          <w:rFonts w:cs="Arial"/>
          <w:szCs w:val="22"/>
        </w:rPr>
      </w:pPr>
      <w:r w:rsidRPr="00231EAC">
        <w:rPr>
          <w:color w:val="000000" w:themeColor="text1"/>
          <w:sz w:val="21"/>
          <w:szCs w:val="21"/>
        </w:rPr>
        <w:t xml:space="preserve">Identifying implications of Departmental and political priorities </w:t>
      </w:r>
      <w:r>
        <w:rPr>
          <w:color w:val="000000" w:themeColor="text1"/>
          <w:sz w:val="21"/>
          <w:szCs w:val="21"/>
        </w:rPr>
        <w:t xml:space="preserve">and flagging to the Legal and Professional Services Lead </w:t>
      </w:r>
      <w:r w:rsidRPr="00231EAC">
        <w:rPr>
          <w:color w:val="000000" w:themeColor="text1"/>
          <w:sz w:val="21"/>
          <w:szCs w:val="21"/>
        </w:rPr>
        <w:t>to ensure plans and activities reflect these.</w:t>
      </w:r>
    </w:p>
    <w:p w:rsidRPr="0071325C" w:rsidR="001E28C4" w:rsidP="001E28C4" w:rsidRDefault="001E28C4" w14:paraId="1B22398E" w14:textId="0310D30D">
      <w:pPr>
        <w:autoSpaceDE w:val="0"/>
        <w:autoSpaceDN w:val="0"/>
        <w:adjustRightInd w:val="0"/>
        <w:spacing w:after="0"/>
        <w:rPr>
          <w:rFonts w:cs="Arial"/>
        </w:rPr>
      </w:pPr>
    </w:p>
    <w:p w:rsidR="001E28C4" w:rsidP="38557857" w:rsidRDefault="2B81F2F9" w14:paraId="0B06BB28" w14:textId="77777777">
      <w:pPr>
        <w:autoSpaceDE w:val="0"/>
        <w:autoSpaceDN w:val="0"/>
        <w:adjustRightInd w:val="0"/>
        <w:spacing w:after="0"/>
        <w:rPr>
          <w:rFonts w:cs="Arial"/>
          <w:b/>
          <w:bCs/>
          <w:color w:val="002060"/>
        </w:rPr>
      </w:pPr>
      <w:r w:rsidRPr="000823FD">
        <w:rPr>
          <w:rFonts w:cs="Arial"/>
          <w:b/>
          <w:bCs/>
          <w:color w:val="002060"/>
        </w:rPr>
        <w:t>Knowledge, Skills and experience required;</w:t>
      </w:r>
    </w:p>
    <w:p w:rsidR="009641CA" w:rsidP="38557857" w:rsidRDefault="009641CA" w14:paraId="248707AB" w14:textId="77777777">
      <w:pPr>
        <w:autoSpaceDE w:val="0"/>
        <w:autoSpaceDN w:val="0"/>
        <w:adjustRightInd w:val="0"/>
        <w:spacing w:after="0"/>
        <w:rPr>
          <w:rFonts w:cs="Arial"/>
          <w:b/>
          <w:bCs/>
          <w:color w:val="002060"/>
        </w:rPr>
      </w:pPr>
    </w:p>
    <w:p w:rsidRPr="00A10B47" w:rsidR="00A10B47" w:rsidP="00A10B47" w:rsidRDefault="00A10B47" w14:paraId="27CBC405" w14:textId="77777777">
      <w:pPr>
        <w:numPr>
          <w:ilvl w:val="0"/>
          <w:numId w:val="9"/>
        </w:numPr>
        <w:spacing w:after="0"/>
        <w:contextualSpacing/>
        <w:rPr>
          <w:rFonts w:cs="Arial"/>
          <w:color w:val="000000" w:themeColor="text1"/>
          <w:sz w:val="21"/>
          <w:szCs w:val="21"/>
          <w:lang w:eastAsia="en-US"/>
        </w:rPr>
      </w:pPr>
      <w:r w:rsidRPr="00A10B47">
        <w:rPr>
          <w:rFonts w:cs="Arial"/>
          <w:color w:val="000000" w:themeColor="text1"/>
          <w:sz w:val="21"/>
          <w:szCs w:val="21"/>
          <w:lang w:eastAsia="en-US"/>
        </w:rPr>
        <w:t xml:space="preserve">Role holder will need to be a professionally qualified (solicitor, barrister, or CILEx) and have extensive experience as a magistrates’ courts legal adviser </w:t>
      </w:r>
    </w:p>
    <w:p w:rsidRPr="00A10B47" w:rsidR="00A10B47" w:rsidP="00A10B47" w:rsidRDefault="00A10B47" w14:paraId="4F2BB3BB" w14:textId="77777777">
      <w:pPr>
        <w:numPr>
          <w:ilvl w:val="0"/>
          <w:numId w:val="9"/>
        </w:numPr>
        <w:spacing w:after="0"/>
        <w:contextualSpacing/>
        <w:rPr>
          <w:rFonts w:cs="Arial"/>
          <w:color w:val="000000" w:themeColor="text1"/>
          <w:sz w:val="21"/>
          <w:szCs w:val="21"/>
          <w:lang w:eastAsia="en-US"/>
        </w:rPr>
      </w:pPr>
      <w:r w:rsidRPr="00A10B47">
        <w:rPr>
          <w:rFonts w:cs="Arial"/>
          <w:color w:val="000000" w:themeColor="text1"/>
          <w:sz w:val="21"/>
          <w:szCs w:val="21"/>
          <w:lang w:eastAsia="en-US"/>
        </w:rPr>
        <w:t xml:space="preserve">Extensive up to date knowledge of law affecting Magistrates’ Courts jurisdictions including legislation, rules practice directions and case law </w:t>
      </w:r>
    </w:p>
    <w:p w:rsidRPr="00A10B47" w:rsidR="00A10B47" w:rsidP="00A10B47" w:rsidRDefault="00A10B47" w14:paraId="5A9AE473" w14:textId="77777777">
      <w:pPr>
        <w:numPr>
          <w:ilvl w:val="0"/>
          <w:numId w:val="9"/>
        </w:numPr>
        <w:spacing w:after="0"/>
        <w:contextualSpacing/>
        <w:rPr>
          <w:rFonts w:cs="Arial"/>
          <w:color w:val="000000" w:themeColor="text1"/>
          <w:sz w:val="21"/>
          <w:szCs w:val="21"/>
          <w:lang w:eastAsia="en-US"/>
        </w:rPr>
      </w:pPr>
      <w:r w:rsidRPr="00A10B47">
        <w:rPr>
          <w:rFonts w:cs="Arial"/>
          <w:color w:val="000000" w:themeColor="text1"/>
          <w:sz w:val="21"/>
          <w:szCs w:val="21"/>
          <w:lang w:eastAsia="en-US"/>
        </w:rPr>
        <w:t xml:space="preserve">Extensive knowledge of Magistrates’ court operational processes, legal procedures and administrative functions. </w:t>
      </w:r>
    </w:p>
    <w:p w:rsidRPr="00A10B47" w:rsidR="00A10B47" w:rsidP="00A10B47" w:rsidRDefault="00A10B47" w14:paraId="033AEF9D" w14:textId="77777777">
      <w:pPr>
        <w:numPr>
          <w:ilvl w:val="0"/>
          <w:numId w:val="9"/>
        </w:numPr>
        <w:spacing w:after="0"/>
        <w:contextualSpacing/>
        <w:rPr>
          <w:rFonts w:cs="Arial"/>
          <w:color w:val="000000" w:themeColor="text1"/>
          <w:sz w:val="21"/>
          <w:szCs w:val="21"/>
          <w:lang w:eastAsia="en-US"/>
        </w:rPr>
      </w:pPr>
      <w:r w:rsidRPr="00A10B47">
        <w:rPr>
          <w:rFonts w:cs="Arial"/>
          <w:color w:val="000000" w:themeColor="text1"/>
          <w:sz w:val="21"/>
          <w:szCs w:val="21"/>
          <w:lang w:eastAsia="en-US"/>
        </w:rPr>
        <w:t xml:space="preserve">Eye for detail including ability to read and interpret complex legislation with precision. </w:t>
      </w:r>
    </w:p>
    <w:p w:rsidRPr="00A10B47" w:rsidR="00A10B47" w:rsidP="00A10B47" w:rsidRDefault="00A10B47" w14:paraId="070719BA" w14:textId="77777777">
      <w:pPr>
        <w:numPr>
          <w:ilvl w:val="0"/>
          <w:numId w:val="9"/>
        </w:numPr>
        <w:spacing w:after="0"/>
        <w:contextualSpacing/>
        <w:rPr>
          <w:rFonts w:cs="Arial"/>
          <w:color w:val="000000" w:themeColor="text1"/>
          <w:sz w:val="21"/>
          <w:szCs w:val="21"/>
          <w:lang w:eastAsia="en-US"/>
        </w:rPr>
      </w:pPr>
      <w:r w:rsidRPr="00A10B47">
        <w:rPr>
          <w:rFonts w:cs="Arial"/>
          <w:color w:val="000000" w:themeColor="text1"/>
          <w:sz w:val="21"/>
          <w:szCs w:val="21"/>
          <w:lang w:eastAsia="en-US"/>
        </w:rPr>
        <w:t xml:space="preserve">Ability to draft legal guidance accurately and succinctly in a manner to enable ease of understanding by legal and administrative staff. </w:t>
      </w:r>
    </w:p>
    <w:p w:rsidRPr="00A10B47" w:rsidR="00A10B47" w:rsidP="00A10B47" w:rsidRDefault="00A10B47" w14:paraId="3672B72F" w14:textId="77777777">
      <w:pPr>
        <w:numPr>
          <w:ilvl w:val="0"/>
          <w:numId w:val="9"/>
        </w:numPr>
        <w:spacing w:after="0"/>
        <w:contextualSpacing/>
        <w:rPr>
          <w:rFonts w:cs="Arial"/>
          <w:color w:val="000000" w:themeColor="text1"/>
          <w:sz w:val="21"/>
          <w:szCs w:val="21"/>
          <w:lang w:eastAsia="en-US"/>
        </w:rPr>
      </w:pPr>
      <w:r w:rsidRPr="00A10B47">
        <w:rPr>
          <w:rFonts w:cs="Arial"/>
          <w:color w:val="000000" w:themeColor="text1"/>
          <w:sz w:val="21"/>
          <w:szCs w:val="21"/>
          <w:lang w:eastAsia="en-US"/>
        </w:rPr>
        <w:t>Ability to plan ahead and create plans to</w:t>
      </w:r>
      <w:r w:rsidRPr="00A10B47">
        <w:rPr>
          <w:rFonts w:cs="Arial"/>
          <w:b/>
          <w:bCs/>
          <w:color w:val="000000" w:themeColor="text1"/>
          <w:sz w:val="21"/>
          <w:szCs w:val="21"/>
          <w:lang w:eastAsia="en-US"/>
        </w:rPr>
        <w:t xml:space="preserve"> </w:t>
      </w:r>
      <w:r w:rsidRPr="00A10B47">
        <w:rPr>
          <w:rFonts w:cs="Arial"/>
          <w:color w:val="000000" w:themeColor="text1"/>
          <w:sz w:val="21"/>
          <w:szCs w:val="21"/>
          <w:lang w:eastAsia="en-US"/>
        </w:rPr>
        <w:t>manage multiple projects across varying timescales to ensure effective prioritisation to ensure business objectives are met</w:t>
      </w:r>
    </w:p>
    <w:p w:rsidRPr="00C12F2F" w:rsidR="00A10B47" w:rsidP="00A10B47" w:rsidRDefault="00A10B47" w14:paraId="69EA62E6" w14:textId="77777777">
      <w:pPr>
        <w:numPr>
          <w:ilvl w:val="0"/>
          <w:numId w:val="9"/>
        </w:numPr>
        <w:spacing w:after="0"/>
        <w:contextualSpacing/>
        <w:rPr>
          <w:rFonts w:cs="Arial"/>
          <w:sz w:val="21"/>
          <w:szCs w:val="21"/>
        </w:rPr>
      </w:pPr>
      <w:r w:rsidRPr="00A10B47">
        <w:rPr>
          <w:rFonts w:cs="Arial"/>
          <w:color w:val="000000" w:themeColor="text1"/>
          <w:sz w:val="21"/>
          <w:szCs w:val="21"/>
          <w:lang w:eastAsia="en-US"/>
        </w:rPr>
        <w:t xml:space="preserve">Ability to manage own time and workload independently </w:t>
      </w:r>
    </w:p>
    <w:p w:rsidR="00C12F2F" w:rsidP="00C12F2F" w:rsidRDefault="00C12F2F" w14:paraId="5ECEF35E" w14:textId="77777777">
      <w:pPr>
        <w:spacing w:after="0"/>
        <w:contextualSpacing/>
        <w:rPr>
          <w:rFonts w:cs="Arial"/>
          <w:color w:val="000000" w:themeColor="text1"/>
          <w:sz w:val="21"/>
          <w:szCs w:val="21"/>
          <w:lang w:eastAsia="en-US"/>
        </w:rPr>
      </w:pPr>
    </w:p>
    <w:p w:rsidRPr="00C12F2F" w:rsidR="00C12F2F" w:rsidP="00C12F2F" w:rsidRDefault="00C12F2F" w14:paraId="5943734E" w14:textId="77777777">
      <w:pPr>
        <w:spacing w:after="0"/>
        <w:contextualSpacing/>
        <w:rPr>
          <w:rFonts w:cs="Arial"/>
          <w:color w:val="002060"/>
          <w:sz w:val="21"/>
          <w:szCs w:val="21"/>
        </w:rPr>
      </w:pPr>
      <w:r w:rsidRPr="00C12F2F">
        <w:rPr>
          <w:rFonts w:cs="Arial"/>
          <w:b/>
          <w:bCs/>
          <w:color w:val="002060"/>
          <w:sz w:val="21"/>
          <w:szCs w:val="21"/>
        </w:rPr>
        <w:t>Desirable</w:t>
      </w:r>
      <w:r w:rsidRPr="00C12F2F">
        <w:rPr>
          <w:rFonts w:cs="Arial"/>
          <w:color w:val="002060"/>
          <w:sz w:val="21"/>
          <w:szCs w:val="21"/>
        </w:rPr>
        <w:t> </w:t>
      </w:r>
    </w:p>
    <w:p w:rsidRPr="00C12F2F" w:rsidR="00C12F2F" w:rsidP="00C12F2F" w:rsidRDefault="00C12F2F" w14:paraId="0BAB5E84" w14:textId="77777777">
      <w:pPr>
        <w:spacing w:after="0"/>
        <w:contextualSpacing/>
        <w:rPr>
          <w:rFonts w:cs="Arial"/>
          <w:sz w:val="21"/>
          <w:szCs w:val="21"/>
        </w:rPr>
      </w:pPr>
      <w:r w:rsidRPr="00C12F2F">
        <w:rPr>
          <w:rFonts w:cs="Arial"/>
          <w:sz w:val="21"/>
          <w:szCs w:val="21"/>
        </w:rPr>
        <w:t> </w:t>
      </w:r>
    </w:p>
    <w:p w:rsidRPr="00C12F2F" w:rsidR="00C12F2F" w:rsidP="00C12F2F" w:rsidRDefault="00C12F2F" w14:paraId="7C4AA335" w14:textId="38CDEC13">
      <w:pPr>
        <w:numPr>
          <w:ilvl w:val="0"/>
          <w:numId w:val="13"/>
        </w:numPr>
        <w:spacing w:after="0"/>
        <w:contextualSpacing/>
        <w:rPr>
          <w:rFonts w:cs="Arial"/>
          <w:sz w:val="21"/>
          <w:szCs w:val="21"/>
        </w:rPr>
      </w:pPr>
      <w:r w:rsidRPr="00C12F2F">
        <w:rPr>
          <w:rFonts w:cs="Arial"/>
          <w:sz w:val="21"/>
          <w:szCs w:val="21"/>
          <w:lang w:val="en-US"/>
        </w:rPr>
        <w:t>Recent experience of family jurisdiction</w:t>
      </w:r>
      <w:r w:rsidRPr="00C12F2F">
        <w:rPr>
          <w:rFonts w:cs="Arial"/>
          <w:sz w:val="21"/>
          <w:szCs w:val="21"/>
        </w:rPr>
        <w:t> </w:t>
      </w:r>
    </w:p>
    <w:p w:rsidRPr="0071325C" w:rsidR="00BB46CD" w:rsidP="38557857" w:rsidRDefault="00BB46CD" w14:paraId="47FF708B" w14:textId="77777777">
      <w:pPr>
        <w:spacing w:after="0"/>
        <w:rPr>
          <w:rFonts w:eastAsia="Calibri" w:cs="Arial"/>
          <w:lang w:eastAsia="en-US"/>
        </w:rPr>
      </w:pPr>
    </w:p>
    <w:p w:rsidRPr="00BB46CD" w:rsidR="38557857" w:rsidP="38557857" w:rsidRDefault="00873B73" w14:paraId="62A624B2" w14:textId="795F575E">
      <w:pPr>
        <w:spacing w:after="0"/>
        <w:rPr>
          <w:rFonts w:cs="Arial"/>
          <w:b/>
          <w:bCs/>
          <w:color w:val="002060"/>
        </w:rPr>
      </w:pPr>
      <w:r w:rsidRPr="00BB46CD">
        <w:rPr>
          <w:rFonts w:cs="Arial"/>
          <w:b/>
          <w:bCs/>
          <w:color w:val="002060"/>
        </w:rPr>
        <w:t>Problem Solving and Decision Making</w:t>
      </w:r>
    </w:p>
    <w:p w:rsidR="00873B73" w:rsidP="38557857" w:rsidRDefault="00873B73" w14:paraId="12CCCA1E" w14:textId="77777777">
      <w:pPr>
        <w:spacing w:after="0"/>
        <w:rPr>
          <w:rFonts w:cs="Arial"/>
          <w:b/>
          <w:bCs/>
          <w:color w:val="FF0000"/>
        </w:rPr>
      </w:pPr>
    </w:p>
    <w:p w:rsidR="00C41AD6" w:rsidP="00C41AD6" w:rsidRDefault="00C41AD6" w14:paraId="2CDD00B2" w14:textId="77777777">
      <w:pPr>
        <w:spacing w:after="0"/>
        <w:rPr>
          <w:rFonts w:cs="Arial"/>
          <w:color w:val="000000" w:themeColor="text1"/>
          <w:sz w:val="21"/>
          <w:szCs w:val="21"/>
          <w:lang w:eastAsia="en-US"/>
        </w:rPr>
      </w:pPr>
      <w:r w:rsidRPr="00C41AD6">
        <w:rPr>
          <w:rFonts w:cs="Arial"/>
          <w:color w:val="000000" w:themeColor="text1"/>
          <w:sz w:val="21"/>
          <w:szCs w:val="21"/>
          <w:lang w:eastAsia="en-US"/>
        </w:rPr>
        <w:t>The role holder will</w:t>
      </w:r>
    </w:p>
    <w:p w:rsidRPr="00C41AD6" w:rsidR="00C41AD6" w:rsidP="00C41AD6" w:rsidRDefault="00C41AD6" w14:paraId="3B5EF408" w14:textId="77777777">
      <w:pPr>
        <w:spacing w:after="0"/>
        <w:rPr>
          <w:rFonts w:cs="Arial"/>
          <w:color w:val="000000" w:themeColor="text1"/>
          <w:sz w:val="21"/>
          <w:szCs w:val="21"/>
          <w:lang w:eastAsia="en-US"/>
        </w:rPr>
      </w:pPr>
    </w:p>
    <w:p w:rsidRPr="00C41AD6" w:rsidR="00C41AD6" w:rsidP="00C41AD6" w:rsidRDefault="00C41AD6" w14:paraId="3570690F" w14:textId="77777777">
      <w:pPr>
        <w:numPr>
          <w:ilvl w:val="0"/>
          <w:numId w:val="10"/>
        </w:numPr>
        <w:spacing w:after="0"/>
        <w:contextualSpacing/>
        <w:rPr>
          <w:rFonts w:cs="Arial"/>
          <w:color w:val="000000" w:themeColor="text1"/>
          <w:sz w:val="21"/>
          <w:szCs w:val="21"/>
          <w:lang w:eastAsia="en-US"/>
        </w:rPr>
      </w:pPr>
      <w:r w:rsidRPr="00C41AD6">
        <w:rPr>
          <w:rFonts w:cs="Arial"/>
          <w:color w:val="000000" w:themeColor="text1"/>
          <w:sz w:val="21"/>
          <w:szCs w:val="21"/>
          <w:lang w:eastAsia="en-US"/>
        </w:rPr>
        <w:t xml:space="preserve">Build effective working relationships within HMCTS and with Justice Partners and Judicial Office to identify solutions to operational problems as required or to signpost others to ensure their business objectives can be met.  </w:t>
      </w:r>
    </w:p>
    <w:p w:rsidRPr="00C41AD6" w:rsidR="00C41AD6" w:rsidP="00C41AD6" w:rsidRDefault="00C41AD6" w14:paraId="347B275C" w14:textId="77777777">
      <w:pPr>
        <w:numPr>
          <w:ilvl w:val="0"/>
          <w:numId w:val="10"/>
        </w:numPr>
        <w:spacing w:after="0"/>
        <w:contextualSpacing/>
        <w:rPr>
          <w:rFonts w:cs="Arial"/>
          <w:color w:val="000000" w:themeColor="text1"/>
          <w:sz w:val="21"/>
          <w:szCs w:val="21"/>
          <w:lang w:eastAsia="en-US"/>
        </w:rPr>
      </w:pPr>
      <w:r w:rsidRPr="00C41AD6">
        <w:rPr>
          <w:rFonts w:cs="Arial"/>
          <w:color w:val="000000" w:themeColor="text1"/>
          <w:sz w:val="21"/>
          <w:szCs w:val="21"/>
          <w:lang w:eastAsia="en-US"/>
        </w:rPr>
        <w:t>Regularly face, and be expected to investigate and propose solutions to, issues impacting on the provision of legal services. They will need to consider the practical detail of proposed legislative and procedural changes on legal service delivery, identifying the implications and risks and developing options that will deliver the intended changes.</w:t>
      </w:r>
    </w:p>
    <w:p w:rsidRPr="00C41AD6" w:rsidR="00C41AD6" w:rsidP="00C41AD6" w:rsidRDefault="00C41AD6" w14:paraId="73A1D620" w14:textId="77777777">
      <w:pPr>
        <w:numPr>
          <w:ilvl w:val="0"/>
          <w:numId w:val="10"/>
        </w:numPr>
        <w:spacing w:after="0"/>
        <w:contextualSpacing/>
        <w:rPr>
          <w:rFonts w:cs="Arial"/>
          <w:color w:val="000000" w:themeColor="text1"/>
          <w:sz w:val="21"/>
          <w:szCs w:val="21"/>
          <w:lang w:eastAsia="en-US"/>
        </w:rPr>
      </w:pPr>
      <w:r w:rsidRPr="00C41AD6">
        <w:rPr>
          <w:rFonts w:cs="Arial"/>
          <w:color w:val="000000" w:themeColor="text1"/>
          <w:sz w:val="21"/>
          <w:szCs w:val="21"/>
          <w:lang w:eastAsia="en-US"/>
        </w:rPr>
        <w:t xml:space="preserve">Be able and expected to use creativity and discretion to decide appropriate manner for project work, to build working groups an ensure effective consultation, communication and implementation. </w:t>
      </w:r>
    </w:p>
    <w:p w:rsidRPr="00C41AD6" w:rsidR="00C41AD6" w:rsidP="00C41AD6" w:rsidRDefault="00C41AD6" w14:paraId="22A0846F" w14:textId="77777777">
      <w:pPr>
        <w:numPr>
          <w:ilvl w:val="0"/>
          <w:numId w:val="10"/>
        </w:numPr>
        <w:spacing w:after="0"/>
        <w:contextualSpacing/>
        <w:rPr>
          <w:rFonts w:ascii="Calibri" w:hAnsi="Calibri"/>
          <w:sz w:val="21"/>
          <w:szCs w:val="21"/>
          <w:lang w:eastAsia="en-US"/>
        </w:rPr>
      </w:pPr>
      <w:r w:rsidRPr="00C41AD6">
        <w:rPr>
          <w:rFonts w:cs="Arial"/>
          <w:sz w:val="21"/>
          <w:szCs w:val="21"/>
          <w:lang w:eastAsia="en-US"/>
        </w:rPr>
        <w:t>Provide clear decisive legal advice in drafting legal guidance and in answering queries from HMCTS colleagues or other justice partner agencies</w:t>
      </w:r>
      <w:r w:rsidRPr="00C41AD6">
        <w:rPr>
          <w:rFonts w:ascii="Calibri" w:hAnsi="Calibri"/>
          <w:sz w:val="21"/>
          <w:szCs w:val="21"/>
          <w:lang w:eastAsia="en-US"/>
        </w:rPr>
        <w:t xml:space="preserve">. </w:t>
      </w:r>
    </w:p>
    <w:p w:rsidRPr="00BB46CD" w:rsidR="00873B73" w:rsidP="38557857" w:rsidRDefault="00873B73" w14:paraId="2668676C" w14:textId="77777777">
      <w:pPr>
        <w:spacing w:after="0"/>
        <w:rPr>
          <w:rFonts w:cs="Arial"/>
          <w:b/>
          <w:bCs/>
          <w:color w:val="FF0000"/>
        </w:rPr>
      </w:pPr>
    </w:p>
    <w:p w:rsidRPr="00BB46CD" w:rsidR="7CFDFF25" w:rsidP="7CFDFF25" w:rsidRDefault="002405AE" w14:paraId="7388EDF3" w14:textId="5CA23845">
      <w:pPr>
        <w:spacing w:after="0"/>
        <w:rPr>
          <w:rFonts w:cs="Arial"/>
          <w:b/>
          <w:bCs/>
          <w:color w:val="002060"/>
        </w:rPr>
      </w:pPr>
      <w:r w:rsidRPr="00BB46CD">
        <w:rPr>
          <w:rFonts w:cs="Arial"/>
          <w:b/>
          <w:bCs/>
          <w:color w:val="002060"/>
        </w:rPr>
        <w:t>Management of Res</w:t>
      </w:r>
      <w:r w:rsidR="00137319">
        <w:rPr>
          <w:rFonts w:cs="Arial"/>
          <w:b/>
          <w:bCs/>
          <w:color w:val="002060"/>
        </w:rPr>
        <w:t>ources</w:t>
      </w:r>
    </w:p>
    <w:p w:rsidRPr="00BB46CD" w:rsidR="002405AE" w:rsidP="7CFDFF25" w:rsidRDefault="002405AE" w14:paraId="03C8E71C" w14:textId="77777777">
      <w:pPr>
        <w:spacing w:after="0"/>
        <w:rPr>
          <w:rFonts w:cs="Arial"/>
        </w:rPr>
      </w:pPr>
    </w:p>
    <w:p w:rsidRPr="00D46BDF" w:rsidR="00137319" w:rsidP="00137319" w:rsidRDefault="00137319" w14:paraId="644E4106" w14:textId="77777777">
      <w:pPr>
        <w:rPr>
          <w:color w:val="000000" w:themeColor="text1"/>
          <w:sz w:val="21"/>
          <w:szCs w:val="21"/>
        </w:rPr>
      </w:pPr>
      <w:r w:rsidRPr="008F38FF">
        <w:rPr>
          <w:color w:val="000000" w:themeColor="text1"/>
          <w:sz w:val="21"/>
          <w:szCs w:val="21"/>
        </w:rPr>
        <w:t xml:space="preserve">The role holder will be expected to proactively manage legal and professional services’ </w:t>
      </w:r>
      <w:r w:rsidRPr="00D46BDF">
        <w:rPr>
          <w:color w:val="000000" w:themeColor="text1"/>
          <w:sz w:val="21"/>
          <w:szCs w:val="21"/>
        </w:rPr>
        <w:t xml:space="preserve">projects by </w:t>
      </w:r>
      <w:r w:rsidRPr="008F38FF">
        <w:rPr>
          <w:color w:val="000000" w:themeColor="text1"/>
          <w:sz w:val="21"/>
          <w:szCs w:val="21"/>
        </w:rPr>
        <w:t xml:space="preserve">building links with other teams and </w:t>
      </w:r>
      <w:r w:rsidRPr="00D46BDF">
        <w:rPr>
          <w:color w:val="000000" w:themeColor="text1"/>
          <w:sz w:val="21"/>
          <w:szCs w:val="21"/>
        </w:rPr>
        <w:t xml:space="preserve">ensuring, through effective communication </w:t>
      </w:r>
      <w:r w:rsidRPr="008F38FF">
        <w:rPr>
          <w:color w:val="000000" w:themeColor="text1"/>
          <w:sz w:val="21"/>
          <w:szCs w:val="21"/>
        </w:rPr>
        <w:t>and encouraging and supporting cross-team working</w:t>
      </w:r>
      <w:r>
        <w:rPr>
          <w:color w:val="000000" w:themeColor="text1"/>
          <w:sz w:val="21"/>
          <w:szCs w:val="21"/>
        </w:rPr>
        <w:t>,</w:t>
      </w:r>
      <w:r w:rsidRPr="008F38FF">
        <w:rPr>
          <w:color w:val="000000" w:themeColor="text1"/>
          <w:sz w:val="21"/>
          <w:szCs w:val="21"/>
        </w:rPr>
        <w:t xml:space="preserve"> that</w:t>
      </w:r>
      <w:r w:rsidRPr="00D46BDF">
        <w:rPr>
          <w:color w:val="000000" w:themeColor="text1"/>
          <w:sz w:val="21"/>
          <w:szCs w:val="21"/>
        </w:rPr>
        <w:t xml:space="preserve"> the necessary work is undertaken in timely manner </w:t>
      </w:r>
      <w:r w:rsidRPr="008F38FF">
        <w:rPr>
          <w:color w:val="000000" w:themeColor="text1"/>
          <w:sz w:val="21"/>
          <w:szCs w:val="21"/>
        </w:rPr>
        <w:t>to deliver the desired outcomes</w:t>
      </w:r>
      <w:r>
        <w:rPr>
          <w:color w:val="000000" w:themeColor="text1"/>
          <w:sz w:val="21"/>
          <w:szCs w:val="21"/>
        </w:rPr>
        <w:t>.</w:t>
      </w:r>
    </w:p>
    <w:p w:rsidRPr="008F38FF" w:rsidR="00137319" w:rsidP="00137319" w:rsidRDefault="00137319" w14:paraId="292177D8" w14:textId="77777777">
      <w:pPr>
        <w:rPr>
          <w:color w:val="000000" w:themeColor="text1"/>
          <w:sz w:val="21"/>
          <w:szCs w:val="21"/>
        </w:rPr>
      </w:pPr>
      <w:r w:rsidRPr="008F38FF">
        <w:rPr>
          <w:color w:val="000000" w:themeColor="text1"/>
          <w:sz w:val="21"/>
          <w:szCs w:val="21"/>
        </w:rPr>
        <w:t xml:space="preserve">The role holder will manage knowledge products for </w:t>
      </w:r>
      <w:r>
        <w:rPr>
          <w:color w:val="000000" w:themeColor="text1"/>
          <w:sz w:val="21"/>
          <w:szCs w:val="21"/>
        </w:rPr>
        <w:t xml:space="preserve">authorised officers in Magistrates’ Courts, </w:t>
      </w:r>
      <w:r w:rsidRPr="008F38FF">
        <w:rPr>
          <w:color w:val="000000" w:themeColor="text1"/>
          <w:sz w:val="21"/>
          <w:szCs w:val="21"/>
        </w:rPr>
        <w:t xml:space="preserve">and where necessary they will communicate business outcomes in a legal operations context. </w:t>
      </w:r>
    </w:p>
    <w:p w:rsidRPr="008F38FF" w:rsidR="00137319" w:rsidP="00137319" w:rsidRDefault="00137319" w14:paraId="03FF6C32" w14:textId="77777777">
      <w:pPr>
        <w:rPr>
          <w:color w:val="000000" w:themeColor="text1"/>
          <w:sz w:val="21"/>
          <w:szCs w:val="21"/>
        </w:rPr>
      </w:pPr>
      <w:r w:rsidRPr="008F38FF">
        <w:rPr>
          <w:color w:val="000000" w:themeColor="text1"/>
          <w:sz w:val="21"/>
          <w:szCs w:val="21"/>
        </w:rPr>
        <w:t xml:space="preserve">The role holder will be </w:t>
      </w:r>
      <w:r>
        <w:rPr>
          <w:color w:val="000000" w:themeColor="text1"/>
          <w:sz w:val="21"/>
          <w:szCs w:val="21"/>
        </w:rPr>
        <w:t xml:space="preserve">responsible </w:t>
      </w:r>
      <w:r w:rsidRPr="008F38FF">
        <w:rPr>
          <w:color w:val="000000" w:themeColor="text1"/>
          <w:sz w:val="21"/>
          <w:szCs w:val="21"/>
        </w:rPr>
        <w:t xml:space="preserve">for provision of legal advice </w:t>
      </w:r>
      <w:r>
        <w:rPr>
          <w:color w:val="000000" w:themeColor="text1"/>
          <w:sz w:val="21"/>
          <w:szCs w:val="21"/>
        </w:rPr>
        <w:t>to</w:t>
      </w:r>
      <w:r w:rsidRPr="008F38FF">
        <w:rPr>
          <w:color w:val="000000" w:themeColor="text1"/>
          <w:sz w:val="21"/>
          <w:szCs w:val="21"/>
        </w:rPr>
        <w:t xml:space="preserve"> authorised officers. This will require effective horizon scanning, recognition of risk and management of mitigation and timely drafting and dissemination of legal guidance.  </w:t>
      </w:r>
    </w:p>
    <w:p w:rsidRPr="00033FA7" w:rsidR="00137319" w:rsidP="00137319" w:rsidRDefault="00137319" w14:paraId="78E65BA7" w14:textId="77777777">
      <w:pPr>
        <w:rPr>
          <w:color w:val="000000" w:themeColor="text1"/>
          <w:sz w:val="21"/>
          <w:szCs w:val="21"/>
        </w:rPr>
      </w:pPr>
      <w:r>
        <w:rPr>
          <w:color w:val="000000" w:themeColor="text1"/>
          <w:sz w:val="21"/>
          <w:szCs w:val="21"/>
        </w:rPr>
        <w:t>Although there is n</w:t>
      </w:r>
      <w:r w:rsidRPr="00033FA7">
        <w:rPr>
          <w:color w:val="000000" w:themeColor="text1"/>
          <w:sz w:val="21"/>
          <w:szCs w:val="21"/>
        </w:rPr>
        <w:t>o budget</w:t>
      </w:r>
      <w:r>
        <w:rPr>
          <w:color w:val="000000" w:themeColor="text1"/>
          <w:sz w:val="21"/>
          <w:szCs w:val="21"/>
        </w:rPr>
        <w:t>ary or</w:t>
      </w:r>
      <w:r w:rsidRPr="00033FA7">
        <w:rPr>
          <w:color w:val="000000" w:themeColor="text1"/>
          <w:sz w:val="21"/>
          <w:szCs w:val="21"/>
        </w:rPr>
        <w:t xml:space="preserve"> line management responsibilities</w:t>
      </w:r>
      <w:r>
        <w:rPr>
          <w:color w:val="000000" w:themeColor="text1"/>
          <w:sz w:val="21"/>
          <w:szCs w:val="21"/>
        </w:rPr>
        <w:t>, this is a visible leadership role within legal operations</w:t>
      </w:r>
      <w:r w:rsidRPr="00033FA7">
        <w:rPr>
          <w:color w:val="000000" w:themeColor="text1"/>
          <w:sz w:val="21"/>
          <w:szCs w:val="21"/>
        </w:rPr>
        <w:t xml:space="preserve">. </w:t>
      </w:r>
    </w:p>
    <w:p w:rsidRPr="00BB46CD" w:rsidR="002405AE" w:rsidP="7CFDFF25" w:rsidRDefault="002405AE" w14:paraId="4AEC6C3E" w14:textId="77777777">
      <w:pPr>
        <w:spacing w:after="0"/>
        <w:rPr>
          <w:rFonts w:cs="Arial"/>
        </w:rPr>
      </w:pPr>
    </w:p>
    <w:p w:rsidRPr="00BB46CD" w:rsidR="001E28C4" w:rsidP="001E28C4" w:rsidRDefault="00E90CFD" w14:paraId="0FCEFE2E" w14:textId="36430C6E">
      <w:pPr>
        <w:pStyle w:val="Text"/>
        <w:spacing w:after="0"/>
        <w:rPr>
          <w:rFonts w:cs="Arial"/>
          <w:b/>
          <w:bCs/>
          <w:color w:val="002060"/>
        </w:rPr>
      </w:pPr>
      <w:r w:rsidRPr="00BB46CD">
        <w:rPr>
          <w:rFonts w:cs="Arial"/>
          <w:b/>
          <w:bCs/>
          <w:color w:val="002060"/>
        </w:rPr>
        <w:t>Autonomy</w:t>
      </w:r>
    </w:p>
    <w:p w:rsidR="00E90CFD" w:rsidP="001E28C4" w:rsidRDefault="00E90CFD" w14:paraId="5CD26413" w14:textId="77777777">
      <w:pPr>
        <w:pStyle w:val="Text"/>
        <w:spacing w:after="0"/>
        <w:rPr>
          <w:rFonts w:cs="Arial"/>
        </w:rPr>
      </w:pPr>
    </w:p>
    <w:p w:rsidR="00465C61" w:rsidP="00465C61" w:rsidRDefault="00465C61" w14:paraId="6460C4B2" w14:textId="77777777">
      <w:pPr>
        <w:rPr>
          <w:color w:val="000000" w:themeColor="text1"/>
          <w:sz w:val="21"/>
          <w:szCs w:val="21"/>
        </w:rPr>
      </w:pPr>
      <w:r w:rsidRPr="004B1671">
        <w:rPr>
          <w:color w:val="000000" w:themeColor="text1"/>
          <w:sz w:val="21"/>
          <w:szCs w:val="21"/>
        </w:rPr>
        <w:t xml:space="preserve">The role holder </w:t>
      </w:r>
      <w:r>
        <w:rPr>
          <w:color w:val="000000" w:themeColor="text1"/>
          <w:sz w:val="21"/>
          <w:szCs w:val="21"/>
        </w:rPr>
        <w:t xml:space="preserve">will work with the </w:t>
      </w:r>
      <w:r w:rsidRPr="004B1671">
        <w:rPr>
          <w:color w:val="000000" w:themeColor="text1"/>
          <w:sz w:val="21"/>
          <w:szCs w:val="21"/>
        </w:rPr>
        <w:t xml:space="preserve">Head of Legal </w:t>
      </w:r>
      <w:r>
        <w:rPr>
          <w:color w:val="000000" w:themeColor="text1"/>
          <w:sz w:val="21"/>
          <w:szCs w:val="21"/>
        </w:rPr>
        <w:t xml:space="preserve">&amp; </w:t>
      </w:r>
      <w:r w:rsidRPr="004B1671">
        <w:rPr>
          <w:color w:val="000000" w:themeColor="text1"/>
          <w:sz w:val="21"/>
          <w:szCs w:val="21"/>
        </w:rPr>
        <w:t>Profession</w:t>
      </w:r>
      <w:r>
        <w:rPr>
          <w:color w:val="000000" w:themeColor="text1"/>
          <w:sz w:val="21"/>
          <w:szCs w:val="21"/>
        </w:rPr>
        <w:t>al Services</w:t>
      </w:r>
      <w:r w:rsidRPr="44974709">
        <w:rPr>
          <w:color w:val="000000" w:themeColor="text1"/>
          <w:sz w:val="21"/>
          <w:szCs w:val="21"/>
        </w:rPr>
        <w:t xml:space="preserve"> and the Legal and Professional Services </w:t>
      </w:r>
      <w:r>
        <w:rPr>
          <w:color w:val="000000" w:themeColor="text1"/>
          <w:sz w:val="21"/>
          <w:szCs w:val="21"/>
        </w:rPr>
        <w:t>Lead</w:t>
      </w:r>
      <w:r w:rsidRPr="004B1671">
        <w:rPr>
          <w:color w:val="000000" w:themeColor="text1"/>
          <w:sz w:val="21"/>
          <w:szCs w:val="21"/>
        </w:rPr>
        <w:t>,</w:t>
      </w:r>
      <w:r>
        <w:rPr>
          <w:color w:val="000000" w:themeColor="text1"/>
          <w:sz w:val="21"/>
          <w:szCs w:val="21"/>
        </w:rPr>
        <w:t xml:space="preserve"> to </w:t>
      </w:r>
      <w:r w:rsidRPr="004B1671">
        <w:rPr>
          <w:color w:val="000000" w:themeColor="text1"/>
          <w:sz w:val="21"/>
          <w:szCs w:val="21"/>
        </w:rPr>
        <w:t>set aims and objectives for their work area</w:t>
      </w:r>
      <w:r>
        <w:rPr>
          <w:color w:val="000000" w:themeColor="text1"/>
          <w:sz w:val="21"/>
          <w:szCs w:val="21"/>
        </w:rPr>
        <w:t>, keepin</w:t>
      </w:r>
      <w:r w:rsidRPr="004B1671">
        <w:rPr>
          <w:color w:val="000000" w:themeColor="text1"/>
          <w:sz w:val="21"/>
          <w:szCs w:val="21"/>
        </w:rPr>
        <w:t>g them updated on key performance indicators and milestones as appropriate</w:t>
      </w:r>
      <w:r>
        <w:rPr>
          <w:color w:val="000000" w:themeColor="text1"/>
          <w:sz w:val="21"/>
          <w:szCs w:val="21"/>
        </w:rPr>
        <w:t>, but</w:t>
      </w:r>
      <w:r w:rsidRPr="004B1671">
        <w:rPr>
          <w:color w:val="000000" w:themeColor="text1"/>
          <w:sz w:val="21"/>
          <w:szCs w:val="21"/>
        </w:rPr>
        <w:t xml:space="preserve"> </w:t>
      </w:r>
      <w:r>
        <w:rPr>
          <w:color w:val="000000" w:themeColor="text1"/>
          <w:sz w:val="21"/>
          <w:szCs w:val="21"/>
        </w:rPr>
        <w:t>will be expected to take exercise independent judgement in interpreting how to deliver against these.</w:t>
      </w:r>
    </w:p>
    <w:p w:rsidR="00465C61" w:rsidP="00465C61" w:rsidRDefault="00465C61" w14:paraId="6F66C4EA" w14:textId="77777777">
      <w:pPr>
        <w:rPr>
          <w:color w:val="000000" w:themeColor="text1"/>
          <w:sz w:val="21"/>
          <w:szCs w:val="21"/>
        </w:rPr>
      </w:pPr>
      <w:r w:rsidRPr="004B1671">
        <w:rPr>
          <w:color w:val="000000" w:themeColor="text1"/>
          <w:sz w:val="21"/>
          <w:szCs w:val="21"/>
        </w:rPr>
        <w:t xml:space="preserve">The role holder acts as a national </w:t>
      </w:r>
      <w:r>
        <w:rPr>
          <w:color w:val="000000" w:themeColor="text1"/>
          <w:sz w:val="21"/>
          <w:szCs w:val="21"/>
        </w:rPr>
        <w:t>subject matter e</w:t>
      </w:r>
      <w:r w:rsidRPr="004B1671">
        <w:rPr>
          <w:color w:val="000000" w:themeColor="text1"/>
          <w:sz w:val="21"/>
          <w:szCs w:val="21"/>
        </w:rPr>
        <w:t xml:space="preserve">xpert, </w:t>
      </w:r>
      <w:r>
        <w:rPr>
          <w:color w:val="000000" w:themeColor="text1"/>
          <w:sz w:val="21"/>
          <w:szCs w:val="21"/>
        </w:rPr>
        <w:t xml:space="preserve">and </w:t>
      </w:r>
      <w:r w:rsidRPr="004B1671">
        <w:rPr>
          <w:color w:val="000000" w:themeColor="text1"/>
          <w:sz w:val="21"/>
          <w:szCs w:val="21"/>
        </w:rPr>
        <w:t>has autonomy in exercising judicial independence as set out in the Lord Chief Justices’ Standards for Authorised Officers when developing national guidance for provision of legal advice</w:t>
      </w:r>
      <w:r w:rsidRPr="44974709">
        <w:rPr>
          <w:color w:val="000000" w:themeColor="text1"/>
          <w:sz w:val="21"/>
          <w:szCs w:val="21"/>
        </w:rPr>
        <w:t xml:space="preserve">, subject only to the direction of the </w:t>
      </w:r>
      <w:r>
        <w:rPr>
          <w:color w:val="000000" w:themeColor="text1"/>
          <w:sz w:val="21"/>
          <w:szCs w:val="21"/>
        </w:rPr>
        <w:t xml:space="preserve">Deputy Director Legal Operations </w:t>
      </w:r>
      <w:r w:rsidRPr="44974709">
        <w:rPr>
          <w:color w:val="000000" w:themeColor="text1"/>
          <w:sz w:val="21"/>
          <w:szCs w:val="21"/>
        </w:rPr>
        <w:t xml:space="preserve">and the </w:t>
      </w:r>
      <w:r>
        <w:rPr>
          <w:color w:val="000000" w:themeColor="text1"/>
          <w:sz w:val="21"/>
          <w:szCs w:val="21"/>
        </w:rPr>
        <w:t>H</w:t>
      </w:r>
      <w:r w:rsidRPr="44974709">
        <w:rPr>
          <w:color w:val="000000" w:themeColor="text1"/>
          <w:sz w:val="21"/>
          <w:szCs w:val="21"/>
        </w:rPr>
        <w:t xml:space="preserve">ead of </w:t>
      </w:r>
      <w:r>
        <w:rPr>
          <w:color w:val="000000" w:themeColor="text1"/>
          <w:sz w:val="21"/>
          <w:szCs w:val="21"/>
        </w:rPr>
        <w:t>L</w:t>
      </w:r>
      <w:r w:rsidRPr="44974709">
        <w:rPr>
          <w:color w:val="000000" w:themeColor="text1"/>
          <w:sz w:val="21"/>
          <w:szCs w:val="21"/>
        </w:rPr>
        <w:t xml:space="preserve">egal and </w:t>
      </w:r>
      <w:r>
        <w:rPr>
          <w:color w:val="000000" w:themeColor="text1"/>
          <w:sz w:val="21"/>
          <w:szCs w:val="21"/>
        </w:rPr>
        <w:t>P</w:t>
      </w:r>
      <w:r w:rsidRPr="44974709">
        <w:rPr>
          <w:color w:val="000000" w:themeColor="text1"/>
          <w:sz w:val="21"/>
          <w:szCs w:val="21"/>
        </w:rPr>
        <w:t xml:space="preserve">rofessional </w:t>
      </w:r>
      <w:r>
        <w:rPr>
          <w:color w:val="000000" w:themeColor="text1"/>
          <w:sz w:val="21"/>
          <w:szCs w:val="21"/>
        </w:rPr>
        <w:t>S</w:t>
      </w:r>
      <w:r w:rsidRPr="44974709">
        <w:rPr>
          <w:color w:val="000000" w:themeColor="text1"/>
          <w:sz w:val="21"/>
          <w:szCs w:val="21"/>
        </w:rPr>
        <w:t>ervices.</w:t>
      </w:r>
      <w:r w:rsidRPr="004B1671">
        <w:rPr>
          <w:color w:val="000000" w:themeColor="text1"/>
          <w:sz w:val="21"/>
          <w:szCs w:val="21"/>
        </w:rPr>
        <w:t xml:space="preserve">  </w:t>
      </w:r>
    </w:p>
    <w:p w:rsidR="00465C61" w:rsidP="00465C61" w:rsidRDefault="00465C61" w14:paraId="549D468F" w14:textId="77777777">
      <w:pPr>
        <w:rPr>
          <w:color w:val="000000" w:themeColor="text1"/>
          <w:sz w:val="21"/>
          <w:szCs w:val="21"/>
        </w:rPr>
      </w:pPr>
      <w:r w:rsidRPr="004B1671">
        <w:rPr>
          <w:color w:val="000000" w:themeColor="text1"/>
          <w:sz w:val="21"/>
          <w:szCs w:val="21"/>
        </w:rPr>
        <w:t xml:space="preserve">The role holder will identify and act to update national guidance on provision of excellence in legal advice for HMCTS across </w:t>
      </w:r>
      <w:r>
        <w:rPr>
          <w:color w:val="000000" w:themeColor="text1"/>
          <w:sz w:val="21"/>
          <w:szCs w:val="21"/>
        </w:rPr>
        <w:t>Magistrates’ Courts</w:t>
      </w:r>
      <w:r w:rsidRPr="004B1671">
        <w:rPr>
          <w:color w:val="000000" w:themeColor="text1"/>
          <w:sz w:val="21"/>
          <w:szCs w:val="21"/>
        </w:rPr>
        <w:t xml:space="preserve">, whilst prioritising workload to meet business priorities and objectives. </w:t>
      </w:r>
    </w:p>
    <w:p w:rsidRPr="004B1671" w:rsidR="00465C61" w:rsidP="00465C61" w:rsidRDefault="00465C61" w14:paraId="30A8B80A" w14:textId="5513EE59">
      <w:pPr>
        <w:rPr>
          <w:color w:val="000000" w:themeColor="text1"/>
          <w:sz w:val="21"/>
          <w:szCs w:val="21"/>
        </w:rPr>
      </w:pPr>
      <w:r>
        <w:rPr>
          <w:color w:val="000000" w:themeColor="text1"/>
          <w:sz w:val="21"/>
          <w:szCs w:val="21"/>
        </w:rPr>
        <w:t xml:space="preserve">The role holder will </w:t>
      </w:r>
      <w:r w:rsidRPr="008F38FF">
        <w:rPr>
          <w:color w:val="000000" w:themeColor="text1"/>
          <w:sz w:val="21"/>
          <w:szCs w:val="21"/>
        </w:rPr>
        <w:t xml:space="preserve">be expected to identify and </w:t>
      </w:r>
      <w:r w:rsidRPr="003270EF">
        <w:rPr>
          <w:sz w:val="21"/>
          <w:szCs w:val="21"/>
        </w:rPr>
        <w:t xml:space="preserve">clarify priorities in order to manage and coordinate the input into national change projects in their business </w:t>
      </w:r>
      <w:r w:rsidRPr="003270EF" w:rsidR="003270EF">
        <w:rPr>
          <w:sz w:val="21"/>
          <w:szCs w:val="21"/>
        </w:rPr>
        <w:t>area and</w:t>
      </w:r>
      <w:r w:rsidRPr="003270EF">
        <w:rPr>
          <w:sz w:val="21"/>
          <w:szCs w:val="21"/>
        </w:rPr>
        <w:t xml:space="preserve"> </w:t>
      </w:r>
      <w:r w:rsidRPr="002A704E">
        <w:rPr>
          <w:color w:val="000000" w:themeColor="text1"/>
          <w:sz w:val="21"/>
          <w:szCs w:val="21"/>
        </w:rPr>
        <w:t xml:space="preserve">will be able to respond to changing requirements and act autonomously </w:t>
      </w:r>
      <w:r>
        <w:rPr>
          <w:color w:val="000000" w:themeColor="text1"/>
          <w:sz w:val="21"/>
          <w:szCs w:val="21"/>
        </w:rPr>
        <w:t xml:space="preserve">to ensure effective progress against agreed project goals and timelines. </w:t>
      </w:r>
    </w:p>
    <w:p w:rsidRPr="00D23F2E" w:rsidR="00E90CFD" w:rsidP="001E28C4" w:rsidRDefault="00F573C4" w14:paraId="19808854" w14:textId="3C7456E8">
      <w:pPr>
        <w:pStyle w:val="Text"/>
        <w:spacing w:after="0"/>
        <w:rPr>
          <w:rFonts w:cs="Arial"/>
          <w:b/>
          <w:bCs/>
          <w:color w:val="002060"/>
        </w:rPr>
      </w:pPr>
      <w:r w:rsidRPr="00D23F2E">
        <w:rPr>
          <w:rFonts w:cs="Arial"/>
          <w:b/>
          <w:bCs/>
          <w:color w:val="002060"/>
        </w:rPr>
        <w:t>Key relationships and contacts</w:t>
      </w:r>
    </w:p>
    <w:p w:rsidRPr="00BB46CD" w:rsidR="00F573C4" w:rsidP="001E28C4" w:rsidRDefault="00F573C4" w14:paraId="1392ECD2" w14:textId="77777777">
      <w:pPr>
        <w:pStyle w:val="Text"/>
        <w:spacing w:after="0"/>
        <w:rPr>
          <w:rFonts w:cs="Arial"/>
        </w:rPr>
      </w:pPr>
    </w:p>
    <w:p w:rsidRPr="005734B8" w:rsidR="005734B8" w:rsidP="005734B8" w:rsidRDefault="005734B8" w14:paraId="55194DB9" w14:textId="7C4D5E4A">
      <w:pPr>
        <w:ind w:left="360"/>
        <w:rPr>
          <w:rFonts w:cs="Arial"/>
          <w:sz w:val="21"/>
          <w:szCs w:val="21"/>
        </w:rPr>
      </w:pPr>
      <w:r w:rsidRPr="005734B8">
        <w:rPr>
          <w:rFonts w:cs="Arial"/>
          <w:sz w:val="21"/>
          <w:szCs w:val="21"/>
        </w:rPr>
        <w:t>The role holder holds a visible profile within HMCTS legal operations and will be an influential player in the provision of legal and professional services, speaking with authority as subject matter expert on a daily basis.  Effective communication will be needed to advise on interpretation of a variety of existing and proposed legal instruments, to negotiate agreement across the organisation on their impact and implementation and to report on progress against objectives whilst ensuring adherence to policies</w:t>
      </w:r>
    </w:p>
    <w:p w:rsidRPr="005734B8" w:rsidR="005734B8" w:rsidP="005734B8" w:rsidRDefault="005734B8" w14:paraId="46C79E8E" w14:textId="77777777">
      <w:pPr>
        <w:ind w:left="360"/>
        <w:rPr>
          <w:rFonts w:cs="Arial"/>
          <w:sz w:val="21"/>
          <w:szCs w:val="21"/>
        </w:rPr>
      </w:pPr>
      <w:r w:rsidRPr="005734B8">
        <w:rPr>
          <w:rFonts w:cs="Arial"/>
          <w:sz w:val="21"/>
          <w:szCs w:val="21"/>
        </w:rPr>
        <w:t>The role will create and maintain formal and informal networks, both internal and external, and work to build mutual understanding and cooperation to reach agreements on tasks, initiatives and prioritisation.  These contacts will include:</w:t>
      </w:r>
    </w:p>
    <w:p w:rsidRPr="005734B8" w:rsidR="005734B8" w:rsidP="005734B8" w:rsidRDefault="005734B8" w14:paraId="731A7A16" w14:textId="77777777">
      <w:pPr>
        <w:ind w:left="360"/>
        <w:rPr>
          <w:rFonts w:cs="Arial"/>
          <w:sz w:val="21"/>
          <w:szCs w:val="21"/>
        </w:rPr>
      </w:pPr>
      <w:r w:rsidRPr="005734B8">
        <w:rPr>
          <w:rFonts w:cs="Arial"/>
          <w:sz w:val="21"/>
          <w:szCs w:val="21"/>
        </w:rPr>
        <w:t>•</w:t>
      </w:r>
      <w:r w:rsidRPr="005734B8">
        <w:rPr>
          <w:rFonts w:cs="Arial"/>
          <w:sz w:val="21"/>
          <w:szCs w:val="21"/>
        </w:rPr>
        <w:tab/>
      </w:r>
      <w:r w:rsidRPr="005734B8">
        <w:rPr>
          <w:rFonts w:cs="Arial"/>
          <w:sz w:val="21"/>
          <w:szCs w:val="21"/>
        </w:rPr>
        <w:t xml:space="preserve">Senior Judiciary / Judicial Office – to engage over legislative changes that could impact judiciary and magistrates’ court. </w:t>
      </w:r>
    </w:p>
    <w:p w:rsidRPr="005734B8" w:rsidR="005734B8" w:rsidP="005734B8" w:rsidRDefault="005734B8" w14:paraId="59CA894A" w14:textId="77777777">
      <w:pPr>
        <w:ind w:left="360"/>
        <w:rPr>
          <w:rFonts w:cs="Arial"/>
          <w:sz w:val="21"/>
          <w:szCs w:val="21"/>
        </w:rPr>
      </w:pPr>
      <w:r w:rsidRPr="005734B8">
        <w:rPr>
          <w:rFonts w:cs="Arial"/>
          <w:sz w:val="21"/>
          <w:szCs w:val="21"/>
        </w:rPr>
        <w:t>•</w:t>
      </w:r>
      <w:r w:rsidRPr="005734B8">
        <w:rPr>
          <w:rFonts w:cs="Arial"/>
        </w:rPr>
        <w:tab/>
      </w:r>
      <w:r w:rsidRPr="005734B8">
        <w:rPr>
          <w:rFonts w:cs="Arial"/>
          <w:sz w:val="21"/>
          <w:szCs w:val="21"/>
        </w:rPr>
        <w:t xml:space="preserve">HMCTS change and operations teams – providing legal input and cooperation with implementation of change initiatives alongside the associated technology. </w:t>
      </w:r>
    </w:p>
    <w:p w:rsidRPr="005734B8" w:rsidR="005734B8" w:rsidP="005734B8" w:rsidRDefault="005734B8" w14:paraId="4A01B9EB" w14:textId="77777777">
      <w:pPr>
        <w:ind w:left="360"/>
        <w:rPr>
          <w:rFonts w:cs="Arial"/>
          <w:sz w:val="21"/>
          <w:szCs w:val="21"/>
        </w:rPr>
      </w:pPr>
      <w:r w:rsidRPr="005734B8">
        <w:rPr>
          <w:rFonts w:cs="Arial"/>
          <w:sz w:val="21"/>
          <w:szCs w:val="21"/>
        </w:rPr>
        <w:t>•</w:t>
      </w:r>
      <w:r w:rsidRPr="005734B8">
        <w:rPr>
          <w:rFonts w:cs="Arial"/>
          <w:sz w:val="21"/>
          <w:szCs w:val="21"/>
        </w:rPr>
        <w:tab/>
      </w:r>
      <w:r w:rsidRPr="005734B8">
        <w:rPr>
          <w:rFonts w:cs="Arial"/>
          <w:sz w:val="21"/>
          <w:szCs w:val="21"/>
        </w:rPr>
        <w:t xml:space="preserve">Heads of Legal Operations (in particular CFT HoLO) – providing advice, information and training on legislative and procedural changes </w:t>
      </w:r>
    </w:p>
    <w:p w:rsidRPr="005734B8" w:rsidR="005734B8" w:rsidP="005734B8" w:rsidRDefault="005734B8" w14:paraId="3F4644A3" w14:textId="77777777">
      <w:pPr>
        <w:ind w:left="360"/>
        <w:rPr>
          <w:rFonts w:cs="Arial"/>
          <w:sz w:val="21"/>
          <w:szCs w:val="21"/>
        </w:rPr>
      </w:pPr>
      <w:r w:rsidRPr="005734B8">
        <w:rPr>
          <w:rFonts w:cs="Arial"/>
          <w:sz w:val="21"/>
          <w:szCs w:val="21"/>
        </w:rPr>
        <w:t>•</w:t>
      </w:r>
      <w:r w:rsidRPr="005734B8">
        <w:rPr>
          <w:rFonts w:cs="Arial"/>
        </w:rPr>
        <w:tab/>
      </w:r>
      <w:r w:rsidRPr="005734B8">
        <w:rPr>
          <w:rFonts w:cs="Arial"/>
          <w:sz w:val="21"/>
          <w:szCs w:val="21"/>
        </w:rPr>
        <w:t xml:space="preserve">Regional and National Services leadership teams on the effective use of resources in court and smooth case progression. </w:t>
      </w:r>
    </w:p>
    <w:p w:rsidRPr="005734B8" w:rsidR="005734B8" w:rsidP="005734B8" w:rsidRDefault="005734B8" w14:paraId="05C3FA02" w14:textId="77777777">
      <w:pPr>
        <w:ind w:left="360"/>
        <w:rPr>
          <w:rFonts w:cs="Arial"/>
          <w:sz w:val="21"/>
          <w:szCs w:val="21"/>
        </w:rPr>
      </w:pPr>
      <w:r w:rsidRPr="005734B8">
        <w:rPr>
          <w:rFonts w:cs="Arial"/>
          <w:sz w:val="21"/>
          <w:szCs w:val="21"/>
        </w:rPr>
        <w:t>•</w:t>
      </w:r>
      <w:r w:rsidRPr="005734B8">
        <w:rPr>
          <w:rFonts w:cs="Arial"/>
          <w:sz w:val="21"/>
          <w:szCs w:val="21"/>
        </w:rPr>
        <w:tab/>
      </w:r>
      <w:r w:rsidRPr="005734B8">
        <w:rPr>
          <w:rFonts w:cs="Arial"/>
          <w:sz w:val="21"/>
          <w:szCs w:val="21"/>
        </w:rPr>
        <w:t xml:space="preserve">Professional court users – provide information, advice and guidance on all aspects of law, practice and procedure including regarding decisions of listing and scheduling practices </w:t>
      </w:r>
    </w:p>
    <w:p w:rsidRPr="005734B8" w:rsidR="005734B8" w:rsidP="005734B8" w:rsidRDefault="005734B8" w14:paraId="4A5ADB91" w14:textId="77777777">
      <w:pPr>
        <w:ind w:left="360"/>
        <w:rPr>
          <w:rFonts w:cs="Arial"/>
          <w:sz w:val="21"/>
          <w:szCs w:val="21"/>
        </w:rPr>
      </w:pPr>
      <w:r w:rsidRPr="005734B8">
        <w:rPr>
          <w:rFonts w:cs="Arial"/>
          <w:sz w:val="21"/>
          <w:szCs w:val="21"/>
        </w:rPr>
        <w:t>•</w:t>
      </w:r>
      <w:r w:rsidRPr="005734B8">
        <w:rPr>
          <w:rFonts w:cs="Arial"/>
        </w:rPr>
        <w:tab/>
      </w:r>
      <w:r w:rsidRPr="005734B8">
        <w:rPr>
          <w:rFonts w:cs="Arial"/>
          <w:sz w:val="21"/>
          <w:szCs w:val="21"/>
        </w:rPr>
        <w:t xml:space="preserve">HMCTS and MoJ Comms teams – to provide information, advice and guidance on all aspects of law, practice and procedure to help court users and the general public understand how the judicial system works. </w:t>
      </w:r>
    </w:p>
    <w:p w:rsidRPr="005734B8" w:rsidR="001E28C4" w:rsidP="005734B8" w:rsidRDefault="005734B8" w14:paraId="09852CC4" w14:textId="1AA63666">
      <w:pPr>
        <w:autoSpaceDE w:val="0"/>
        <w:autoSpaceDN w:val="0"/>
        <w:adjustRightInd w:val="0"/>
        <w:spacing w:after="0"/>
        <w:rPr>
          <w:rFonts w:cs="Arial"/>
          <w:b/>
          <w:bCs/>
          <w:szCs w:val="22"/>
        </w:rPr>
      </w:pPr>
      <w:r w:rsidRPr="005734B8">
        <w:rPr>
          <w:rFonts w:cs="Arial"/>
          <w:sz w:val="21"/>
          <w:szCs w:val="21"/>
        </w:rPr>
        <w:t>•</w:t>
      </w:r>
      <w:r w:rsidRPr="005734B8">
        <w:rPr>
          <w:rFonts w:cs="Arial"/>
          <w:sz w:val="21"/>
          <w:szCs w:val="21"/>
        </w:rPr>
        <w:tab/>
      </w:r>
      <w:r w:rsidRPr="005734B8">
        <w:rPr>
          <w:rFonts w:cs="Arial"/>
          <w:sz w:val="21"/>
          <w:szCs w:val="21"/>
        </w:rPr>
        <w:t>JCS Committees – Provide secretariat support to the JCS committees, including the provision of effective leadership support and guidance to committee chairs / members.</w:t>
      </w:r>
    </w:p>
    <w:p w:rsidR="005734B8" w:rsidP="38557857" w:rsidRDefault="005734B8" w14:paraId="51A84A45" w14:textId="77777777">
      <w:pPr>
        <w:pStyle w:val="Text"/>
        <w:spacing w:after="0"/>
        <w:rPr>
          <w:rFonts w:cs="Arial"/>
          <w:b/>
          <w:bCs/>
          <w:color w:val="002060"/>
        </w:rPr>
      </w:pPr>
    </w:p>
    <w:p w:rsidR="001E28C4" w:rsidP="38557857" w:rsidRDefault="2B81F2F9" w14:paraId="55130CBB" w14:textId="0D7EB9BD">
      <w:pPr>
        <w:pStyle w:val="Text"/>
        <w:spacing w:after="0"/>
        <w:rPr>
          <w:rFonts w:cs="Arial"/>
          <w:b/>
          <w:bCs/>
          <w:color w:val="002060"/>
        </w:rPr>
      </w:pPr>
      <w:r w:rsidRPr="000823FD">
        <w:rPr>
          <w:rFonts w:cs="Arial"/>
          <w:b/>
          <w:bCs/>
          <w:color w:val="002060"/>
        </w:rPr>
        <w:t>Base</w:t>
      </w:r>
    </w:p>
    <w:p w:rsidR="00B3035A" w:rsidP="38557857" w:rsidRDefault="00B3035A" w14:paraId="62E016F9" w14:textId="77777777">
      <w:pPr>
        <w:pStyle w:val="Text"/>
        <w:spacing w:after="0"/>
        <w:rPr>
          <w:rFonts w:cs="Arial"/>
          <w:b/>
          <w:bCs/>
          <w:color w:val="002060"/>
        </w:rPr>
      </w:pPr>
    </w:p>
    <w:p w:rsidRPr="00B3035A" w:rsidR="00B3035A" w:rsidP="00B3035A" w:rsidRDefault="00B3035A" w14:paraId="1DBDD534" w14:textId="25E13395">
      <w:pPr>
        <w:pStyle w:val="Text"/>
        <w:rPr>
          <w:rFonts w:cs="Arial"/>
        </w:rPr>
      </w:pPr>
      <w:r>
        <w:rPr>
          <w:rFonts w:cs="Arial"/>
        </w:rPr>
        <w:t>This is a</w:t>
      </w:r>
      <w:r w:rsidR="004F2B62">
        <w:rPr>
          <w:rFonts w:cs="Arial"/>
        </w:rPr>
        <w:t xml:space="preserve"> </w:t>
      </w:r>
      <w:r w:rsidRPr="00B3035A">
        <w:rPr>
          <w:rFonts w:cs="Arial"/>
        </w:rPr>
        <w:t xml:space="preserve">Full time, </w:t>
      </w:r>
      <w:r w:rsidR="004F2B62">
        <w:rPr>
          <w:rFonts w:cs="Arial"/>
        </w:rPr>
        <w:t>N</w:t>
      </w:r>
      <w:r w:rsidRPr="00B3035A">
        <w:rPr>
          <w:rFonts w:cs="Arial"/>
        </w:rPr>
        <w:t>ational (location flexible) with travel to London and other locations occasionally required. </w:t>
      </w:r>
    </w:p>
    <w:p w:rsidRPr="004F2B62" w:rsidR="001E28C4" w:rsidP="004F2B62" w:rsidRDefault="00B3035A" w14:paraId="3EE75339" w14:textId="0120CD3A">
      <w:pPr>
        <w:pStyle w:val="Text"/>
        <w:rPr>
          <w:rFonts w:cs="Arial"/>
        </w:rPr>
      </w:pPr>
      <w:r w:rsidRPr="00B3035A">
        <w:rPr>
          <w:rFonts w:cs="Arial"/>
        </w:rPr>
        <w:t>This post can accommodate an applicant's current location by providing workspace within HM Courts and Tribunals Service locations nationwide and supporting some home working. This will be in line with the Directorate’s expectation of office attendance. </w:t>
      </w:r>
    </w:p>
    <w:p w:rsidRPr="00BB47C5" w:rsidR="001E28C4" w:rsidP="38557857" w:rsidRDefault="2B81F2F9" w14:paraId="4B7083C1" w14:textId="77777777">
      <w:pPr>
        <w:autoSpaceDE w:val="0"/>
        <w:autoSpaceDN w:val="0"/>
        <w:adjustRightInd w:val="0"/>
        <w:spacing w:after="0"/>
        <w:rPr>
          <w:rFonts w:eastAsia="Arial" w:cs="Arial"/>
          <w:b/>
          <w:bCs/>
          <w:color w:val="002060"/>
        </w:rPr>
      </w:pPr>
      <w:r w:rsidRPr="00BB47C5">
        <w:rPr>
          <w:rFonts w:eastAsia="Arial" w:cs="Arial"/>
          <w:b/>
          <w:bCs/>
          <w:color w:val="002060"/>
        </w:rPr>
        <w:t>Working Hours</w:t>
      </w:r>
    </w:p>
    <w:p w:rsidRPr="00BB47C5" w:rsidR="001E28C4" w:rsidP="001E28C4" w:rsidRDefault="001E28C4" w14:paraId="367B58FB" w14:textId="77777777">
      <w:pPr>
        <w:autoSpaceDE w:val="0"/>
        <w:autoSpaceDN w:val="0"/>
        <w:adjustRightInd w:val="0"/>
        <w:spacing w:after="0"/>
        <w:rPr>
          <w:rFonts w:cs="Arial"/>
        </w:rPr>
      </w:pPr>
    </w:p>
    <w:p w:rsidRPr="00BB47C5" w:rsidR="001E28C4" w:rsidP="001E28C4" w:rsidRDefault="00BB47C5" w14:paraId="3511752B" w14:textId="48BE2B37">
      <w:pPr>
        <w:autoSpaceDE w:val="0"/>
        <w:autoSpaceDN w:val="0"/>
        <w:adjustRightInd w:val="0"/>
        <w:spacing w:after="0"/>
        <w:rPr>
          <w:rFonts w:cs="Arial"/>
        </w:rPr>
      </w:pPr>
      <w:r w:rsidRPr="00BB47C5">
        <w:rPr>
          <w:rFonts w:eastAsia="Arial" w:cs="Arial"/>
        </w:rPr>
        <w:t xml:space="preserve">The success full candidate </w:t>
      </w:r>
      <w:r w:rsidRPr="00BB47C5" w:rsidR="001E28C4">
        <w:rPr>
          <w:rFonts w:eastAsia="Arial" w:cs="Arial"/>
        </w:rPr>
        <w:t xml:space="preserve">will be contracted to work 37 hours excluding lunch breaks. </w:t>
      </w:r>
    </w:p>
    <w:p w:rsidRPr="00C1414E" w:rsidR="6873FB1A" w:rsidP="6873FB1A" w:rsidRDefault="6873FB1A" w14:paraId="555E78E5" w14:textId="284BCDD3">
      <w:pPr>
        <w:spacing w:after="0"/>
        <w:rPr>
          <w:rFonts w:cs="Arial"/>
          <w:highlight w:val="yellow"/>
        </w:rPr>
      </w:pPr>
    </w:p>
    <w:p w:rsidRPr="005211F5" w:rsidR="56A7C1DF" w:rsidP="38557857" w:rsidRDefault="552C5641" w14:paraId="054FE70A" w14:textId="6952431C">
      <w:pPr>
        <w:ind w:left="-20" w:right="-20"/>
        <w:rPr>
          <w:rFonts w:eastAsia="Arial" w:cs="Arial"/>
          <w:b/>
          <w:bCs/>
          <w:color w:val="002060"/>
        </w:rPr>
      </w:pPr>
      <w:r w:rsidRPr="005211F5">
        <w:rPr>
          <w:rFonts w:eastAsia="Arial" w:cs="Arial"/>
          <w:b/>
          <w:bCs/>
          <w:color w:val="002060"/>
        </w:rPr>
        <w:t>Place of work and mobility</w:t>
      </w:r>
    </w:p>
    <w:p w:rsidRPr="005211F5" w:rsidR="56A7C1DF" w:rsidP="6873FB1A" w:rsidRDefault="56A7C1DF" w14:paraId="670E31D1" w14:textId="64A632FF">
      <w:pPr>
        <w:ind w:left="-20" w:right="-20"/>
        <w:rPr>
          <w:rFonts w:eastAsia="Arial" w:cs="Arial"/>
          <w:szCs w:val="22"/>
        </w:rPr>
      </w:pPr>
      <w:r w:rsidRPr="005211F5">
        <w:rPr>
          <w:rFonts w:eastAsia="Arial" w:cs="Arial"/>
          <w:szCs w:val="22"/>
        </w:rPr>
        <w:t>You will be allocated to your work base location that has been agreed between yourself and line manager as part of the recruitment process. This will also be confirmed in the formal contract that you receive.</w:t>
      </w:r>
    </w:p>
    <w:p w:rsidR="6873FB1A" w:rsidP="005211F5" w:rsidRDefault="6873FB1A" w14:paraId="269933F5" w14:textId="60DCE0CB">
      <w:pPr>
        <w:ind w:right="-20"/>
      </w:pPr>
    </w:p>
    <w:p w:rsidR="6873FB1A" w:rsidP="6873FB1A" w:rsidRDefault="6873FB1A" w14:paraId="01D353DB" w14:textId="12A68311">
      <w:pPr>
        <w:spacing w:after="0"/>
        <w:rPr>
          <w:rFonts w:cs="Arial"/>
        </w:rPr>
      </w:pPr>
    </w:p>
    <w:sectPr w:rsidR="6873FB1A" w:rsidSect="002252D0">
      <w:headerReference w:type="default" r:id="rId10"/>
      <w:pgSz w:w="11906" w:h="16838" w:orient="portrait" w:code="9"/>
      <w:pgMar w:top="1418" w:right="1134" w:bottom="851"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9242C" w:rsidP="0071325C" w:rsidRDefault="0019242C" w14:paraId="1A323D9D" w14:textId="77777777">
      <w:pPr>
        <w:spacing w:after="0"/>
      </w:pPr>
      <w:r>
        <w:separator/>
      </w:r>
    </w:p>
  </w:endnote>
  <w:endnote w:type="continuationSeparator" w:id="0">
    <w:p w:rsidR="0019242C" w:rsidP="0071325C" w:rsidRDefault="0019242C" w14:paraId="05F58C85" w14:textId="77777777">
      <w:pPr>
        <w:spacing w:after="0"/>
      </w:pPr>
      <w:r>
        <w:continuationSeparator/>
      </w:r>
    </w:p>
  </w:endnote>
  <w:endnote w:type="continuationNotice" w:id="1">
    <w:p w:rsidR="0019242C" w:rsidRDefault="0019242C" w14:paraId="39B093CC" w14:textId="7777777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9242C" w:rsidP="0071325C" w:rsidRDefault="0019242C" w14:paraId="5B55AAB5" w14:textId="77777777">
      <w:pPr>
        <w:spacing w:after="0"/>
      </w:pPr>
      <w:r>
        <w:separator/>
      </w:r>
    </w:p>
  </w:footnote>
  <w:footnote w:type="continuationSeparator" w:id="0">
    <w:p w:rsidR="0019242C" w:rsidP="0071325C" w:rsidRDefault="0019242C" w14:paraId="358E236C" w14:textId="77777777">
      <w:pPr>
        <w:spacing w:after="0"/>
      </w:pPr>
      <w:r>
        <w:continuationSeparator/>
      </w:r>
    </w:p>
  </w:footnote>
  <w:footnote w:type="continuationNotice" w:id="1">
    <w:p w:rsidR="0019242C" w:rsidRDefault="0019242C" w14:paraId="5BA20A36" w14:textId="7777777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252D0" w:rsidP="002252D0" w:rsidRDefault="00CD0401" w14:paraId="48CE399D" w14:textId="77777777">
    <w:pPr>
      <w:pStyle w:val="Header"/>
      <w:jc w:val="right"/>
    </w:pPr>
    <w:r w:rsidRPr="00A607C3">
      <w:rPr>
        <w:noProof/>
        <w:color w:val="2B579A"/>
        <w:shd w:val="clear" w:color="auto" w:fill="E6E6E6"/>
      </w:rPr>
      <w:drawing>
        <wp:inline distT="0" distB="0" distL="0" distR="0" wp14:anchorId="502072FA" wp14:editId="07E7B352">
          <wp:extent cx="523875" cy="533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33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72243"/>
    <w:multiLevelType w:val="hybridMultilevel"/>
    <w:tmpl w:val="3CBC694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 w15:restartNumberingAfterBreak="0">
    <w:nsid w:val="0EAC1B6F"/>
    <w:multiLevelType w:val="hybridMultilevel"/>
    <w:tmpl w:val="EC703CAC"/>
    <w:lvl w:ilvl="0" w:tplc="08090001">
      <w:start w:val="1"/>
      <w:numFmt w:val="bullet"/>
      <w:lvlText w:val=""/>
      <w:lvlJc w:val="left"/>
      <w:pPr>
        <w:ind w:left="1211" w:hanging="360"/>
      </w:pPr>
      <w:rPr>
        <w:rFonts w:hint="default" w:ascii="Symbol" w:hAnsi="Symbol"/>
      </w:rPr>
    </w:lvl>
    <w:lvl w:ilvl="1" w:tplc="08090003" w:tentative="1">
      <w:start w:val="1"/>
      <w:numFmt w:val="bullet"/>
      <w:lvlText w:val="o"/>
      <w:lvlJc w:val="left"/>
      <w:pPr>
        <w:ind w:left="1931" w:hanging="360"/>
      </w:pPr>
      <w:rPr>
        <w:rFonts w:hint="default" w:ascii="Courier New" w:hAnsi="Courier New" w:cs="Courier New"/>
      </w:rPr>
    </w:lvl>
    <w:lvl w:ilvl="2" w:tplc="08090005" w:tentative="1">
      <w:start w:val="1"/>
      <w:numFmt w:val="bullet"/>
      <w:lvlText w:val=""/>
      <w:lvlJc w:val="left"/>
      <w:pPr>
        <w:ind w:left="2651" w:hanging="360"/>
      </w:pPr>
      <w:rPr>
        <w:rFonts w:hint="default" w:ascii="Wingdings" w:hAnsi="Wingdings"/>
      </w:rPr>
    </w:lvl>
    <w:lvl w:ilvl="3" w:tplc="08090001" w:tentative="1">
      <w:start w:val="1"/>
      <w:numFmt w:val="bullet"/>
      <w:lvlText w:val=""/>
      <w:lvlJc w:val="left"/>
      <w:pPr>
        <w:ind w:left="3371" w:hanging="360"/>
      </w:pPr>
      <w:rPr>
        <w:rFonts w:hint="default" w:ascii="Symbol" w:hAnsi="Symbol"/>
      </w:rPr>
    </w:lvl>
    <w:lvl w:ilvl="4" w:tplc="08090003" w:tentative="1">
      <w:start w:val="1"/>
      <w:numFmt w:val="bullet"/>
      <w:lvlText w:val="o"/>
      <w:lvlJc w:val="left"/>
      <w:pPr>
        <w:ind w:left="4091" w:hanging="360"/>
      </w:pPr>
      <w:rPr>
        <w:rFonts w:hint="default" w:ascii="Courier New" w:hAnsi="Courier New" w:cs="Courier New"/>
      </w:rPr>
    </w:lvl>
    <w:lvl w:ilvl="5" w:tplc="08090005" w:tentative="1">
      <w:start w:val="1"/>
      <w:numFmt w:val="bullet"/>
      <w:lvlText w:val=""/>
      <w:lvlJc w:val="left"/>
      <w:pPr>
        <w:ind w:left="4811" w:hanging="360"/>
      </w:pPr>
      <w:rPr>
        <w:rFonts w:hint="default" w:ascii="Wingdings" w:hAnsi="Wingdings"/>
      </w:rPr>
    </w:lvl>
    <w:lvl w:ilvl="6" w:tplc="08090001" w:tentative="1">
      <w:start w:val="1"/>
      <w:numFmt w:val="bullet"/>
      <w:lvlText w:val=""/>
      <w:lvlJc w:val="left"/>
      <w:pPr>
        <w:ind w:left="5531" w:hanging="360"/>
      </w:pPr>
      <w:rPr>
        <w:rFonts w:hint="default" w:ascii="Symbol" w:hAnsi="Symbol"/>
      </w:rPr>
    </w:lvl>
    <w:lvl w:ilvl="7" w:tplc="08090003" w:tentative="1">
      <w:start w:val="1"/>
      <w:numFmt w:val="bullet"/>
      <w:lvlText w:val="o"/>
      <w:lvlJc w:val="left"/>
      <w:pPr>
        <w:ind w:left="6251" w:hanging="360"/>
      </w:pPr>
      <w:rPr>
        <w:rFonts w:hint="default" w:ascii="Courier New" w:hAnsi="Courier New" w:cs="Courier New"/>
      </w:rPr>
    </w:lvl>
    <w:lvl w:ilvl="8" w:tplc="08090005" w:tentative="1">
      <w:start w:val="1"/>
      <w:numFmt w:val="bullet"/>
      <w:lvlText w:val=""/>
      <w:lvlJc w:val="left"/>
      <w:pPr>
        <w:ind w:left="6971" w:hanging="360"/>
      </w:pPr>
      <w:rPr>
        <w:rFonts w:hint="default" w:ascii="Wingdings" w:hAnsi="Wingdings"/>
      </w:rPr>
    </w:lvl>
  </w:abstractNum>
  <w:abstractNum w:abstractNumId="2" w15:restartNumberingAfterBreak="0">
    <w:nsid w:val="0EC667C6"/>
    <w:multiLevelType w:val="multilevel"/>
    <w:tmpl w:val="C570D2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69E6ABC"/>
    <w:multiLevelType w:val="hybridMultilevel"/>
    <w:tmpl w:val="EE107E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95C24A1"/>
    <w:multiLevelType w:val="hybridMultilevel"/>
    <w:tmpl w:val="DB700BBA"/>
    <w:lvl w:ilvl="0" w:tplc="2B8E3400">
      <w:start w:val="1"/>
      <w:numFmt w:val="lowerRoman"/>
      <w:lvlText w:val="(%1)"/>
      <w:lvlJc w:val="left"/>
      <w:pPr>
        <w:ind w:left="1571" w:hanging="720"/>
      </w:pPr>
      <w:rPr>
        <w:rFonts w:hint="default"/>
        <w:b/>
        <w:bCs/>
        <w:color w:val="002060"/>
        <w:sz w:val="22"/>
        <w:szCs w:val="22"/>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5" w15:restartNumberingAfterBreak="0">
    <w:nsid w:val="4D6D1A9D"/>
    <w:multiLevelType w:val="hybridMultilevel"/>
    <w:tmpl w:val="5ADC0F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D864F02"/>
    <w:multiLevelType w:val="hybridMultilevel"/>
    <w:tmpl w:val="2FA41A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4BA2FFB"/>
    <w:multiLevelType w:val="hybridMultilevel"/>
    <w:tmpl w:val="DFC647C2"/>
    <w:lvl w:ilvl="0" w:tplc="6082EFA8">
      <w:start w:val="1"/>
      <w:numFmt w:val="bullet"/>
      <w:lvlText w:val="•"/>
      <w:lvlJc w:val="left"/>
      <w:pPr>
        <w:tabs>
          <w:tab w:val="num" w:pos="720"/>
        </w:tabs>
        <w:ind w:left="720" w:hanging="360"/>
      </w:pPr>
      <w:rPr>
        <w:rFonts w:hint="default" w:ascii="Arial" w:hAnsi="Arial"/>
      </w:rPr>
    </w:lvl>
    <w:lvl w:ilvl="1" w:tplc="C532C02A" w:tentative="1">
      <w:start w:val="1"/>
      <w:numFmt w:val="bullet"/>
      <w:lvlText w:val="•"/>
      <w:lvlJc w:val="left"/>
      <w:pPr>
        <w:tabs>
          <w:tab w:val="num" w:pos="1440"/>
        </w:tabs>
        <w:ind w:left="1440" w:hanging="360"/>
      </w:pPr>
      <w:rPr>
        <w:rFonts w:hint="default" w:ascii="Arial" w:hAnsi="Arial"/>
      </w:rPr>
    </w:lvl>
    <w:lvl w:ilvl="2" w:tplc="AE7669B2" w:tentative="1">
      <w:start w:val="1"/>
      <w:numFmt w:val="bullet"/>
      <w:lvlText w:val="•"/>
      <w:lvlJc w:val="left"/>
      <w:pPr>
        <w:tabs>
          <w:tab w:val="num" w:pos="2160"/>
        </w:tabs>
        <w:ind w:left="2160" w:hanging="360"/>
      </w:pPr>
      <w:rPr>
        <w:rFonts w:hint="default" w:ascii="Arial" w:hAnsi="Arial"/>
      </w:rPr>
    </w:lvl>
    <w:lvl w:ilvl="3" w:tplc="29B2DA8A" w:tentative="1">
      <w:start w:val="1"/>
      <w:numFmt w:val="bullet"/>
      <w:lvlText w:val="•"/>
      <w:lvlJc w:val="left"/>
      <w:pPr>
        <w:tabs>
          <w:tab w:val="num" w:pos="2880"/>
        </w:tabs>
        <w:ind w:left="2880" w:hanging="360"/>
      </w:pPr>
      <w:rPr>
        <w:rFonts w:hint="default" w:ascii="Arial" w:hAnsi="Arial"/>
      </w:rPr>
    </w:lvl>
    <w:lvl w:ilvl="4" w:tplc="68260C3A" w:tentative="1">
      <w:start w:val="1"/>
      <w:numFmt w:val="bullet"/>
      <w:lvlText w:val="•"/>
      <w:lvlJc w:val="left"/>
      <w:pPr>
        <w:tabs>
          <w:tab w:val="num" w:pos="3600"/>
        </w:tabs>
        <w:ind w:left="3600" w:hanging="360"/>
      </w:pPr>
      <w:rPr>
        <w:rFonts w:hint="default" w:ascii="Arial" w:hAnsi="Arial"/>
      </w:rPr>
    </w:lvl>
    <w:lvl w:ilvl="5" w:tplc="4AE6D10A" w:tentative="1">
      <w:start w:val="1"/>
      <w:numFmt w:val="bullet"/>
      <w:lvlText w:val="•"/>
      <w:lvlJc w:val="left"/>
      <w:pPr>
        <w:tabs>
          <w:tab w:val="num" w:pos="4320"/>
        </w:tabs>
        <w:ind w:left="4320" w:hanging="360"/>
      </w:pPr>
      <w:rPr>
        <w:rFonts w:hint="default" w:ascii="Arial" w:hAnsi="Arial"/>
      </w:rPr>
    </w:lvl>
    <w:lvl w:ilvl="6" w:tplc="0336A4FC" w:tentative="1">
      <w:start w:val="1"/>
      <w:numFmt w:val="bullet"/>
      <w:lvlText w:val="•"/>
      <w:lvlJc w:val="left"/>
      <w:pPr>
        <w:tabs>
          <w:tab w:val="num" w:pos="5040"/>
        </w:tabs>
        <w:ind w:left="5040" w:hanging="360"/>
      </w:pPr>
      <w:rPr>
        <w:rFonts w:hint="default" w:ascii="Arial" w:hAnsi="Arial"/>
      </w:rPr>
    </w:lvl>
    <w:lvl w:ilvl="7" w:tplc="C5560FD0" w:tentative="1">
      <w:start w:val="1"/>
      <w:numFmt w:val="bullet"/>
      <w:lvlText w:val="•"/>
      <w:lvlJc w:val="left"/>
      <w:pPr>
        <w:tabs>
          <w:tab w:val="num" w:pos="5760"/>
        </w:tabs>
        <w:ind w:left="5760" w:hanging="360"/>
      </w:pPr>
      <w:rPr>
        <w:rFonts w:hint="default" w:ascii="Arial" w:hAnsi="Arial"/>
      </w:rPr>
    </w:lvl>
    <w:lvl w:ilvl="8" w:tplc="DCBE276E"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558E66F3"/>
    <w:multiLevelType w:val="hybridMultilevel"/>
    <w:tmpl w:val="7FA8F232"/>
    <w:lvl w:ilvl="0" w:tplc="338CEAC6">
      <w:start w:val="1"/>
      <w:numFmt w:val="bullet"/>
      <w:lvlText w:val=""/>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58EC1198"/>
    <w:multiLevelType w:val="hybridMultilevel"/>
    <w:tmpl w:val="3A5E82DA"/>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10" w15:restartNumberingAfterBreak="0">
    <w:nsid w:val="6A3F4A35"/>
    <w:multiLevelType w:val="hybridMultilevel"/>
    <w:tmpl w:val="10D655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A3B73BF"/>
    <w:multiLevelType w:val="hybridMultilevel"/>
    <w:tmpl w:val="5002E430"/>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2" w15:restartNumberingAfterBreak="0">
    <w:nsid w:val="7C436FBA"/>
    <w:multiLevelType w:val="multilevel"/>
    <w:tmpl w:val="F06AD9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591114166">
    <w:abstractNumId w:val="11"/>
  </w:num>
  <w:num w:numId="2" w16cid:durableId="161237162">
    <w:abstractNumId w:val="4"/>
  </w:num>
  <w:num w:numId="3" w16cid:durableId="1823808901">
    <w:abstractNumId w:val="1"/>
  </w:num>
  <w:num w:numId="4" w16cid:durableId="849609147">
    <w:abstractNumId w:val="0"/>
  </w:num>
  <w:num w:numId="5" w16cid:durableId="185216002">
    <w:abstractNumId w:val="9"/>
  </w:num>
  <w:num w:numId="6" w16cid:durableId="445739184">
    <w:abstractNumId w:val="5"/>
  </w:num>
  <w:num w:numId="7" w16cid:durableId="1650329096">
    <w:abstractNumId w:val="7"/>
  </w:num>
  <w:num w:numId="8" w16cid:durableId="364477555">
    <w:abstractNumId w:val="8"/>
  </w:num>
  <w:num w:numId="9" w16cid:durableId="770197620">
    <w:abstractNumId w:val="3"/>
  </w:num>
  <w:num w:numId="10" w16cid:durableId="642008406">
    <w:abstractNumId w:val="6"/>
  </w:num>
  <w:num w:numId="11" w16cid:durableId="1148209476">
    <w:abstractNumId w:val="10"/>
  </w:num>
  <w:num w:numId="12" w16cid:durableId="308100574">
    <w:abstractNumId w:val="12"/>
  </w:num>
  <w:num w:numId="13" w16cid:durableId="212835604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ocumentProtection w:edit="trackedChanges" w:enforcement="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8C4"/>
    <w:rsid w:val="00020CA8"/>
    <w:rsid w:val="00027871"/>
    <w:rsid w:val="000823FD"/>
    <w:rsid w:val="000A33EE"/>
    <w:rsid w:val="000B2F64"/>
    <w:rsid w:val="000B3EE0"/>
    <w:rsid w:val="000C52A3"/>
    <w:rsid w:val="000F7ADF"/>
    <w:rsid w:val="00107AD3"/>
    <w:rsid w:val="00116B15"/>
    <w:rsid w:val="00137319"/>
    <w:rsid w:val="001618F8"/>
    <w:rsid w:val="00163081"/>
    <w:rsid w:val="00174878"/>
    <w:rsid w:val="0019242C"/>
    <w:rsid w:val="00193F91"/>
    <w:rsid w:val="001979C8"/>
    <w:rsid w:val="001A36FA"/>
    <w:rsid w:val="001B4A48"/>
    <w:rsid w:val="001E28C4"/>
    <w:rsid w:val="001F293F"/>
    <w:rsid w:val="001F5EA6"/>
    <w:rsid w:val="002252D0"/>
    <w:rsid w:val="00231222"/>
    <w:rsid w:val="002405AE"/>
    <w:rsid w:val="00241AE0"/>
    <w:rsid w:val="00285E92"/>
    <w:rsid w:val="003028CB"/>
    <w:rsid w:val="003270EF"/>
    <w:rsid w:val="003566D3"/>
    <w:rsid w:val="003B48A9"/>
    <w:rsid w:val="003B79E9"/>
    <w:rsid w:val="003D60D5"/>
    <w:rsid w:val="003E22CF"/>
    <w:rsid w:val="003E4559"/>
    <w:rsid w:val="00436810"/>
    <w:rsid w:val="00441906"/>
    <w:rsid w:val="00465C61"/>
    <w:rsid w:val="00475B57"/>
    <w:rsid w:val="00495202"/>
    <w:rsid w:val="004D5BBB"/>
    <w:rsid w:val="004D5C09"/>
    <w:rsid w:val="004D6EAB"/>
    <w:rsid w:val="004F2B62"/>
    <w:rsid w:val="005063C9"/>
    <w:rsid w:val="00512C65"/>
    <w:rsid w:val="005211F5"/>
    <w:rsid w:val="005734B8"/>
    <w:rsid w:val="005B13F4"/>
    <w:rsid w:val="005B67DB"/>
    <w:rsid w:val="005D0092"/>
    <w:rsid w:val="005D12DB"/>
    <w:rsid w:val="005F1144"/>
    <w:rsid w:val="00600E48"/>
    <w:rsid w:val="00611F2B"/>
    <w:rsid w:val="00620EC4"/>
    <w:rsid w:val="006239F9"/>
    <w:rsid w:val="00643FF4"/>
    <w:rsid w:val="006737D6"/>
    <w:rsid w:val="006B6397"/>
    <w:rsid w:val="006E3782"/>
    <w:rsid w:val="0071325C"/>
    <w:rsid w:val="00735C8E"/>
    <w:rsid w:val="00780504"/>
    <w:rsid w:val="00780AB6"/>
    <w:rsid w:val="0078183C"/>
    <w:rsid w:val="00790989"/>
    <w:rsid w:val="007A1FC0"/>
    <w:rsid w:val="0083318D"/>
    <w:rsid w:val="00834AB0"/>
    <w:rsid w:val="008436E5"/>
    <w:rsid w:val="00852BF5"/>
    <w:rsid w:val="0086FC97"/>
    <w:rsid w:val="00873B73"/>
    <w:rsid w:val="00886807"/>
    <w:rsid w:val="008A3CFD"/>
    <w:rsid w:val="008D7698"/>
    <w:rsid w:val="008E7A63"/>
    <w:rsid w:val="00916B35"/>
    <w:rsid w:val="00944E8F"/>
    <w:rsid w:val="009641CA"/>
    <w:rsid w:val="0099202A"/>
    <w:rsid w:val="009C1A0A"/>
    <w:rsid w:val="009EABAF"/>
    <w:rsid w:val="00A10B47"/>
    <w:rsid w:val="00A412F0"/>
    <w:rsid w:val="00A53182"/>
    <w:rsid w:val="00A84D20"/>
    <w:rsid w:val="00A917EE"/>
    <w:rsid w:val="00AC152E"/>
    <w:rsid w:val="00B077A7"/>
    <w:rsid w:val="00B115FF"/>
    <w:rsid w:val="00B3035A"/>
    <w:rsid w:val="00B94779"/>
    <w:rsid w:val="00BB262B"/>
    <w:rsid w:val="00BB46CD"/>
    <w:rsid w:val="00BB47C5"/>
    <w:rsid w:val="00BE0877"/>
    <w:rsid w:val="00BE0AD8"/>
    <w:rsid w:val="00BE21C3"/>
    <w:rsid w:val="00BE2644"/>
    <w:rsid w:val="00C0217A"/>
    <w:rsid w:val="00C12F2F"/>
    <w:rsid w:val="00C1414E"/>
    <w:rsid w:val="00C389D5"/>
    <w:rsid w:val="00C41AD6"/>
    <w:rsid w:val="00CD0401"/>
    <w:rsid w:val="00CF7425"/>
    <w:rsid w:val="00D17D6E"/>
    <w:rsid w:val="00D23F2E"/>
    <w:rsid w:val="00DC0052"/>
    <w:rsid w:val="00DD14DA"/>
    <w:rsid w:val="00DD232E"/>
    <w:rsid w:val="00DD7AC4"/>
    <w:rsid w:val="00E00685"/>
    <w:rsid w:val="00E17E98"/>
    <w:rsid w:val="00E30FDB"/>
    <w:rsid w:val="00E5245E"/>
    <w:rsid w:val="00E802AD"/>
    <w:rsid w:val="00E90CFD"/>
    <w:rsid w:val="00EB3B74"/>
    <w:rsid w:val="00F01EF0"/>
    <w:rsid w:val="00F3325B"/>
    <w:rsid w:val="00F429AB"/>
    <w:rsid w:val="00F573C4"/>
    <w:rsid w:val="00F659DE"/>
    <w:rsid w:val="00F8482D"/>
    <w:rsid w:val="00F900AC"/>
    <w:rsid w:val="00F9226D"/>
    <w:rsid w:val="00FF6626"/>
    <w:rsid w:val="01A54512"/>
    <w:rsid w:val="01BDC4FD"/>
    <w:rsid w:val="01C9EF0D"/>
    <w:rsid w:val="01CE2D62"/>
    <w:rsid w:val="01D311E0"/>
    <w:rsid w:val="022E76D0"/>
    <w:rsid w:val="02908BC9"/>
    <w:rsid w:val="03A51346"/>
    <w:rsid w:val="03C0943E"/>
    <w:rsid w:val="0421BBD3"/>
    <w:rsid w:val="042D8DB7"/>
    <w:rsid w:val="0439189A"/>
    <w:rsid w:val="04967D41"/>
    <w:rsid w:val="04F82CBC"/>
    <w:rsid w:val="057FC9A0"/>
    <w:rsid w:val="05E11C2F"/>
    <w:rsid w:val="065E3B88"/>
    <w:rsid w:val="06B327B9"/>
    <w:rsid w:val="06E4A14B"/>
    <w:rsid w:val="07477118"/>
    <w:rsid w:val="07866B35"/>
    <w:rsid w:val="07CE79D8"/>
    <w:rsid w:val="083FF6F8"/>
    <w:rsid w:val="086722C5"/>
    <w:rsid w:val="08CFBD60"/>
    <w:rsid w:val="09223B96"/>
    <w:rsid w:val="09C7CABD"/>
    <w:rsid w:val="0A499E59"/>
    <w:rsid w:val="0A6DF79F"/>
    <w:rsid w:val="0B0608D0"/>
    <w:rsid w:val="0B16A088"/>
    <w:rsid w:val="0BC086D7"/>
    <w:rsid w:val="0BDD0B79"/>
    <w:rsid w:val="0C90CA36"/>
    <w:rsid w:val="0CB18071"/>
    <w:rsid w:val="0D04C241"/>
    <w:rsid w:val="0D67CF98"/>
    <w:rsid w:val="0DEF1D55"/>
    <w:rsid w:val="0E21F247"/>
    <w:rsid w:val="0EBD411E"/>
    <w:rsid w:val="0ED04FBB"/>
    <w:rsid w:val="0F5282FD"/>
    <w:rsid w:val="0F8446ED"/>
    <w:rsid w:val="0FA00B2B"/>
    <w:rsid w:val="0FFA5EAB"/>
    <w:rsid w:val="10685F04"/>
    <w:rsid w:val="10C1D84F"/>
    <w:rsid w:val="10C94C8A"/>
    <w:rsid w:val="11A28284"/>
    <w:rsid w:val="11F2DD81"/>
    <w:rsid w:val="1207F7D6"/>
    <w:rsid w:val="12152F21"/>
    <w:rsid w:val="12FD0083"/>
    <w:rsid w:val="13153EC6"/>
    <w:rsid w:val="134A5340"/>
    <w:rsid w:val="1376F0D2"/>
    <w:rsid w:val="13890CE9"/>
    <w:rsid w:val="138C3982"/>
    <w:rsid w:val="13F93228"/>
    <w:rsid w:val="147A63A3"/>
    <w:rsid w:val="151DEBD2"/>
    <w:rsid w:val="155D936D"/>
    <w:rsid w:val="15A26DC5"/>
    <w:rsid w:val="1625ADA7"/>
    <w:rsid w:val="163B0FC4"/>
    <w:rsid w:val="1642337B"/>
    <w:rsid w:val="1662DB32"/>
    <w:rsid w:val="1662FECB"/>
    <w:rsid w:val="173C345F"/>
    <w:rsid w:val="1775965C"/>
    <w:rsid w:val="17BB122C"/>
    <w:rsid w:val="183FD568"/>
    <w:rsid w:val="186A69C7"/>
    <w:rsid w:val="18CCC927"/>
    <w:rsid w:val="18DBE344"/>
    <w:rsid w:val="18EA82D8"/>
    <w:rsid w:val="19083AB3"/>
    <w:rsid w:val="191C0C0C"/>
    <w:rsid w:val="1A862FAF"/>
    <w:rsid w:val="1B57433E"/>
    <w:rsid w:val="1B7D3B82"/>
    <w:rsid w:val="1C0336FA"/>
    <w:rsid w:val="1CD21CB6"/>
    <w:rsid w:val="1CF6FADC"/>
    <w:rsid w:val="1D803444"/>
    <w:rsid w:val="1E122D83"/>
    <w:rsid w:val="1E2EBF06"/>
    <w:rsid w:val="1EA66BCC"/>
    <w:rsid w:val="1EC9FDB3"/>
    <w:rsid w:val="1F0F6D87"/>
    <w:rsid w:val="1F847A85"/>
    <w:rsid w:val="1FF74138"/>
    <w:rsid w:val="2122114E"/>
    <w:rsid w:val="21300B5F"/>
    <w:rsid w:val="21764779"/>
    <w:rsid w:val="2189EB8E"/>
    <w:rsid w:val="21961F5D"/>
    <w:rsid w:val="21C173A1"/>
    <w:rsid w:val="21D6D998"/>
    <w:rsid w:val="21E59B3C"/>
    <w:rsid w:val="22137702"/>
    <w:rsid w:val="22470E49"/>
    <w:rsid w:val="229A8F4F"/>
    <w:rsid w:val="235C28FF"/>
    <w:rsid w:val="23716959"/>
    <w:rsid w:val="237A68A9"/>
    <w:rsid w:val="24049DEC"/>
    <w:rsid w:val="24CAB25B"/>
    <w:rsid w:val="24E8BD75"/>
    <w:rsid w:val="24F6A52D"/>
    <w:rsid w:val="2509AAD0"/>
    <w:rsid w:val="259DA976"/>
    <w:rsid w:val="25B83429"/>
    <w:rsid w:val="25D3F53F"/>
    <w:rsid w:val="25F0C05E"/>
    <w:rsid w:val="26037C82"/>
    <w:rsid w:val="2641A746"/>
    <w:rsid w:val="265CADA3"/>
    <w:rsid w:val="268EC72B"/>
    <w:rsid w:val="2709DD19"/>
    <w:rsid w:val="272B81DA"/>
    <w:rsid w:val="27714E01"/>
    <w:rsid w:val="27CDCCAD"/>
    <w:rsid w:val="27D20521"/>
    <w:rsid w:val="27D2E0B5"/>
    <w:rsid w:val="27E5DEB0"/>
    <w:rsid w:val="281E7CB4"/>
    <w:rsid w:val="29DB57BF"/>
    <w:rsid w:val="2A429CF8"/>
    <w:rsid w:val="2A5EE801"/>
    <w:rsid w:val="2A8A4068"/>
    <w:rsid w:val="2ACCEBF8"/>
    <w:rsid w:val="2ADAFFAF"/>
    <w:rsid w:val="2B422C1B"/>
    <w:rsid w:val="2B474983"/>
    <w:rsid w:val="2B7F7AC5"/>
    <w:rsid w:val="2B81F2F9"/>
    <w:rsid w:val="2B8B744E"/>
    <w:rsid w:val="2D67253D"/>
    <w:rsid w:val="2DB05ED6"/>
    <w:rsid w:val="2DC64C1D"/>
    <w:rsid w:val="2E1021E9"/>
    <w:rsid w:val="2E223144"/>
    <w:rsid w:val="2E309FA0"/>
    <w:rsid w:val="2E375696"/>
    <w:rsid w:val="2E3C7143"/>
    <w:rsid w:val="2EA46C69"/>
    <w:rsid w:val="2EE5DD26"/>
    <w:rsid w:val="2F79676B"/>
    <w:rsid w:val="2FE02BE2"/>
    <w:rsid w:val="306A4353"/>
    <w:rsid w:val="309C62F9"/>
    <w:rsid w:val="30DEE622"/>
    <w:rsid w:val="30E275C2"/>
    <w:rsid w:val="3141AB0A"/>
    <w:rsid w:val="31D14BF7"/>
    <w:rsid w:val="32349A80"/>
    <w:rsid w:val="328A46F9"/>
    <w:rsid w:val="32C797F8"/>
    <w:rsid w:val="33A79E77"/>
    <w:rsid w:val="33BE9AE3"/>
    <w:rsid w:val="342C4093"/>
    <w:rsid w:val="3455076D"/>
    <w:rsid w:val="34BDD0BA"/>
    <w:rsid w:val="354C738A"/>
    <w:rsid w:val="355AF63C"/>
    <w:rsid w:val="35BB70BB"/>
    <w:rsid w:val="36AF7E4E"/>
    <w:rsid w:val="37A8416E"/>
    <w:rsid w:val="37E63EFE"/>
    <w:rsid w:val="383D06BA"/>
    <w:rsid w:val="384917AE"/>
    <w:rsid w:val="38557857"/>
    <w:rsid w:val="385C6B8B"/>
    <w:rsid w:val="38CDFE31"/>
    <w:rsid w:val="38EDB343"/>
    <w:rsid w:val="39592E94"/>
    <w:rsid w:val="395EEAA0"/>
    <w:rsid w:val="3981FB7E"/>
    <w:rsid w:val="39A70E2D"/>
    <w:rsid w:val="39A96969"/>
    <w:rsid w:val="39C67F4A"/>
    <w:rsid w:val="39F00F11"/>
    <w:rsid w:val="39FF69B3"/>
    <w:rsid w:val="3A4698A4"/>
    <w:rsid w:val="3A6BB1D8"/>
    <w:rsid w:val="3AB8C1EB"/>
    <w:rsid w:val="3B89DFDD"/>
    <w:rsid w:val="3B8ADCF7"/>
    <w:rsid w:val="3C239D02"/>
    <w:rsid w:val="3C2D9302"/>
    <w:rsid w:val="3C3DD295"/>
    <w:rsid w:val="3C983E88"/>
    <w:rsid w:val="3C9AE52A"/>
    <w:rsid w:val="3CB9E15B"/>
    <w:rsid w:val="3CBFF785"/>
    <w:rsid w:val="3CD50497"/>
    <w:rsid w:val="3D46E3EE"/>
    <w:rsid w:val="3EBA4593"/>
    <w:rsid w:val="3EDBF464"/>
    <w:rsid w:val="3EE96912"/>
    <w:rsid w:val="3F115F7B"/>
    <w:rsid w:val="3F2A923F"/>
    <w:rsid w:val="40660017"/>
    <w:rsid w:val="407A5DFA"/>
    <w:rsid w:val="40C16877"/>
    <w:rsid w:val="40FE2362"/>
    <w:rsid w:val="41238AB9"/>
    <w:rsid w:val="41816C56"/>
    <w:rsid w:val="42AC466C"/>
    <w:rsid w:val="42F710EA"/>
    <w:rsid w:val="4357769E"/>
    <w:rsid w:val="43AB9B7C"/>
    <w:rsid w:val="4478811F"/>
    <w:rsid w:val="44C7E718"/>
    <w:rsid w:val="44D752B0"/>
    <w:rsid w:val="451896E0"/>
    <w:rsid w:val="45766699"/>
    <w:rsid w:val="4752B526"/>
    <w:rsid w:val="480D85C9"/>
    <w:rsid w:val="4864148F"/>
    <w:rsid w:val="490DC22D"/>
    <w:rsid w:val="49487D33"/>
    <w:rsid w:val="494AF7F3"/>
    <w:rsid w:val="4965D9AD"/>
    <w:rsid w:val="49A1AEB9"/>
    <w:rsid w:val="4A6D4257"/>
    <w:rsid w:val="4A6FB395"/>
    <w:rsid w:val="4AB5B22A"/>
    <w:rsid w:val="4AECB559"/>
    <w:rsid w:val="4B12A905"/>
    <w:rsid w:val="4B496D68"/>
    <w:rsid w:val="4C156D9C"/>
    <w:rsid w:val="4C5B3FCF"/>
    <w:rsid w:val="4CA1997B"/>
    <w:rsid w:val="4CC94D61"/>
    <w:rsid w:val="4CEEBECE"/>
    <w:rsid w:val="4CF59D94"/>
    <w:rsid w:val="4EA4F9B5"/>
    <w:rsid w:val="4F6B3DB0"/>
    <w:rsid w:val="50041088"/>
    <w:rsid w:val="505217D7"/>
    <w:rsid w:val="50B92E78"/>
    <w:rsid w:val="50D649F9"/>
    <w:rsid w:val="50DB8214"/>
    <w:rsid w:val="50E40CA5"/>
    <w:rsid w:val="50FEF3B6"/>
    <w:rsid w:val="51158895"/>
    <w:rsid w:val="512E2A79"/>
    <w:rsid w:val="5209B680"/>
    <w:rsid w:val="52E5DABB"/>
    <w:rsid w:val="5419E13F"/>
    <w:rsid w:val="549BE964"/>
    <w:rsid w:val="54A56E0E"/>
    <w:rsid w:val="54A91DC2"/>
    <w:rsid w:val="55111910"/>
    <w:rsid w:val="551FDAE4"/>
    <w:rsid w:val="552C5641"/>
    <w:rsid w:val="555EA00E"/>
    <w:rsid w:val="557441A9"/>
    <w:rsid w:val="558C9F9B"/>
    <w:rsid w:val="5595A0A4"/>
    <w:rsid w:val="55CCD7DB"/>
    <w:rsid w:val="55F2E37C"/>
    <w:rsid w:val="565E4C8E"/>
    <w:rsid w:val="56A7C1DF"/>
    <w:rsid w:val="56B17DDD"/>
    <w:rsid w:val="56F5E8DE"/>
    <w:rsid w:val="56FF8726"/>
    <w:rsid w:val="5780C875"/>
    <w:rsid w:val="57BE4DFE"/>
    <w:rsid w:val="57C51179"/>
    <w:rsid w:val="5870510A"/>
    <w:rsid w:val="58838981"/>
    <w:rsid w:val="59270FC7"/>
    <w:rsid w:val="5AC17A54"/>
    <w:rsid w:val="5AF5EEC0"/>
    <w:rsid w:val="5AF77ACD"/>
    <w:rsid w:val="5B0C0472"/>
    <w:rsid w:val="5B95C408"/>
    <w:rsid w:val="5BD6F79B"/>
    <w:rsid w:val="5BDB1020"/>
    <w:rsid w:val="5CDFECD5"/>
    <w:rsid w:val="5DAE499D"/>
    <w:rsid w:val="5DEB6BDE"/>
    <w:rsid w:val="5E2D8F82"/>
    <w:rsid w:val="5E52599D"/>
    <w:rsid w:val="5E65EDC3"/>
    <w:rsid w:val="5E747F91"/>
    <w:rsid w:val="5F5BFF0F"/>
    <w:rsid w:val="5F9E8F0D"/>
    <w:rsid w:val="5FFB23D3"/>
    <w:rsid w:val="604470E0"/>
    <w:rsid w:val="605EC2A3"/>
    <w:rsid w:val="608A015D"/>
    <w:rsid w:val="609C361D"/>
    <w:rsid w:val="60BC0869"/>
    <w:rsid w:val="60CA8E1E"/>
    <w:rsid w:val="61571907"/>
    <w:rsid w:val="616727DC"/>
    <w:rsid w:val="61FD63A1"/>
    <w:rsid w:val="62077DB7"/>
    <w:rsid w:val="622D1C20"/>
    <w:rsid w:val="623AD2AC"/>
    <w:rsid w:val="626EFD9E"/>
    <w:rsid w:val="628BAFD9"/>
    <w:rsid w:val="629C222E"/>
    <w:rsid w:val="62C05DFC"/>
    <w:rsid w:val="630100A5"/>
    <w:rsid w:val="63022C57"/>
    <w:rsid w:val="631B6EF8"/>
    <w:rsid w:val="63993402"/>
    <w:rsid w:val="63F9F3CD"/>
    <w:rsid w:val="6434242A"/>
    <w:rsid w:val="645A6FF2"/>
    <w:rsid w:val="649018CD"/>
    <w:rsid w:val="64AC090F"/>
    <w:rsid w:val="6562C5DD"/>
    <w:rsid w:val="65DC692B"/>
    <w:rsid w:val="6621BB0A"/>
    <w:rsid w:val="6638A167"/>
    <w:rsid w:val="67B4F03F"/>
    <w:rsid w:val="67D3ECC1"/>
    <w:rsid w:val="68255FD9"/>
    <w:rsid w:val="682CD752"/>
    <w:rsid w:val="6873FB1A"/>
    <w:rsid w:val="687C3496"/>
    <w:rsid w:val="688D2FEC"/>
    <w:rsid w:val="696E4FE1"/>
    <w:rsid w:val="69D37759"/>
    <w:rsid w:val="6A1804F7"/>
    <w:rsid w:val="6A266F41"/>
    <w:rsid w:val="6ADE4569"/>
    <w:rsid w:val="6BC7E52F"/>
    <w:rsid w:val="6C41FA2B"/>
    <w:rsid w:val="6C5F4E6D"/>
    <w:rsid w:val="6CF0C320"/>
    <w:rsid w:val="6CF74F4C"/>
    <w:rsid w:val="6D48F99C"/>
    <w:rsid w:val="6D8E9E2E"/>
    <w:rsid w:val="6DFF82F7"/>
    <w:rsid w:val="6E411B61"/>
    <w:rsid w:val="6E77784B"/>
    <w:rsid w:val="6F1E4DE2"/>
    <w:rsid w:val="6F305283"/>
    <w:rsid w:val="6FE6903B"/>
    <w:rsid w:val="7030507E"/>
    <w:rsid w:val="70420098"/>
    <w:rsid w:val="7060E520"/>
    <w:rsid w:val="7074951E"/>
    <w:rsid w:val="708BBE4D"/>
    <w:rsid w:val="70914CAB"/>
    <w:rsid w:val="70EF2BC9"/>
    <w:rsid w:val="70FFA53E"/>
    <w:rsid w:val="7165105C"/>
    <w:rsid w:val="717F555F"/>
    <w:rsid w:val="719D396D"/>
    <w:rsid w:val="7210657F"/>
    <w:rsid w:val="72890039"/>
    <w:rsid w:val="7292C3A4"/>
    <w:rsid w:val="72D02EF1"/>
    <w:rsid w:val="736B9973"/>
    <w:rsid w:val="73CCADC1"/>
    <w:rsid w:val="73E38691"/>
    <w:rsid w:val="74184AE1"/>
    <w:rsid w:val="74ABFE13"/>
    <w:rsid w:val="74B620A5"/>
    <w:rsid w:val="74F94607"/>
    <w:rsid w:val="75333402"/>
    <w:rsid w:val="75559F18"/>
    <w:rsid w:val="7578203F"/>
    <w:rsid w:val="758BCE40"/>
    <w:rsid w:val="75986CD0"/>
    <w:rsid w:val="75F80567"/>
    <w:rsid w:val="76355234"/>
    <w:rsid w:val="763DDBDD"/>
    <w:rsid w:val="7660C95B"/>
    <w:rsid w:val="766AD24B"/>
    <w:rsid w:val="76F4AABE"/>
    <w:rsid w:val="771C5A4B"/>
    <w:rsid w:val="77257392"/>
    <w:rsid w:val="78167A22"/>
    <w:rsid w:val="78275F91"/>
    <w:rsid w:val="78424F57"/>
    <w:rsid w:val="785C488B"/>
    <w:rsid w:val="78793003"/>
    <w:rsid w:val="78B877EF"/>
    <w:rsid w:val="78B99309"/>
    <w:rsid w:val="78C53028"/>
    <w:rsid w:val="796E8222"/>
    <w:rsid w:val="799AD290"/>
    <w:rsid w:val="79DBD919"/>
    <w:rsid w:val="7A1C713F"/>
    <w:rsid w:val="7A5234A5"/>
    <w:rsid w:val="7AB997A0"/>
    <w:rsid w:val="7AD39BD0"/>
    <w:rsid w:val="7BC2F2E8"/>
    <w:rsid w:val="7BF018B1"/>
    <w:rsid w:val="7C77E1E7"/>
    <w:rsid w:val="7C7821D9"/>
    <w:rsid w:val="7CFDFF25"/>
    <w:rsid w:val="7E26CF73"/>
    <w:rsid w:val="7EE3898B"/>
    <w:rsid w:val="7EE5C07E"/>
    <w:rsid w:val="7F27B973"/>
    <w:rsid w:val="7FBBB9C2"/>
    <w:rsid w:val="7FBF598F"/>
    <w:rsid w:val="7FC9645B"/>
    <w:rsid w:val="7FE189CD"/>
    <w:rsid w:val="7FEDA010"/>
    <w:rsid w:val="7FF07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EED90"/>
  <w15:chartTrackingRefBased/>
  <w15:docId w15:val="{3C6EFF41-B153-451B-99BC-1343FC0A76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99"/>
    <w:rsid w:val="00DD232E"/>
    <w:pPr>
      <w:spacing w:after="240" w:line="240" w:lineRule="auto"/>
    </w:pPr>
    <w:rPr>
      <w:rFonts w:ascii="Arial" w:hAnsi="Arial" w:eastAsia="Times New Roman" w:cs="Times New Roman"/>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TextChar" w:customStyle="1">
    <w:name w:val="Text Char"/>
    <w:basedOn w:val="DefaultParagraphFont"/>
    <w:link w:val="Text"/>
    <w:uiPriority w:val="1"/>
    <w:rsid w:val="001E28C4"/>
    <w:rPr>
      <w:rFonts w:ascii="Arial" w:hAnsi="Arial"/>
    </w:rPr>
  </w:style>
  <w:style w:type="paragraph" w:styleId="Header">
    <w:name w:val="header"/>
    <w:basedOn w:val="Text"/>
    <w:link w:val="HeaderChar"/>
    <w:uiPriority w:val="99"/>
    <w:semiHidden/>
    <w:rsid w:val="001E28C4"/>
    <w:rPr>
      <w:b/>
      <w:sz w:val="18"/>
    </w:rPr>
  </w:style>
  <w:style w:type="character" w:styleId="HeaderChar" w:customStyle="1">
    <w:name w:val="Header Char"/>
    <w:basedOn w:val="DefaultParagraphFont"/>
    <w:link w:val="Header"/>
    <w:uiPriority w:val="99"/>
    <w:semiHidden/>
    <w:rsid w:val="001E28C4"/>
    <w:rPr>
      <w:rFonts w:ascii="Arial" w:hAnsi="Arial"/>
      <w:b/>
      <w:sz w:val="18"/>
    </w:rPr>
  </w:style>
  <w:style w:type="paragraph" w:styleId="Text" w:customStyle="1">
    <w:name w:val="Text"/>
    <w:link w:val="TextChar"/>
    <w:uiPriority w:val="1"/>
    <w:qFormat/>
    <w:rsid w:val="001E28C4"/>
    <w:pPr>
      <w:spacing w:after="240" w:line="240" w:lineRule="auto"/>
    </w:pPr>
    <w:rPr>
      <w:rFonts w:ascii="Arial" w:hAnsi="Arial"/>
    </w:rPr>
  </w:style>
  <w:style w:type="paragraph" w:styleId="ListParagraph">
    <w:name w:val="List Paragraph"/>
    <w:basedOn w:val="Normal"/>
    <w:uiPriority w:val="34"/>
    <w:qFormat/>
    <w:rsid w:val="001E28C4"/>
    <w:pPr>
      <w:ind w:left="720"/>
      <w:contextualSpacing/>
    </w:pPr>
  </w:style>
  <w:style w:type="paragraph" w:styleId="CommentText">
    <w:name w:val="annotation text"/>
    <w:basedOn w:val="Normal"/>
    <w:link w:val="CommentTextChar"/>
    <w:uiPriority w:val="99"/>
    <w:semiHidden/>
    <w:rsid w:val="001E28C4"/>
    <w:rPr>
      <w:sz w:val="20"/>
    </w:rPr>
  </w:style>
  <w:style w:type="character" w:styleId="CommentTextChar" w:customStyle="1">
    <w:name w:val="Comment Text Char"/>
    <w:basedOn w:val="DefaultParagraphFont"/>
    <w:link w:val="CommentText"/>
    <w:uiPriority w:val="99"/>
    <w:semiHidden/>
    <w:rsid w:val="001E28C4"/>
    <w:rPr>
      <w:rFonts w:ascii="Arial" w:hAnsi="Arial" w:eastAsia="Times New Roman" w:cs="Times New Roman"/>
      <w:sz w:val="20"/>
      <w:szCs w:val="20"/>
      <w:lang w:eastAsia="en-GB"/>
    </w:rPr>
  </w:style>
  <w:style w:type="character" w:styleId="CommentReference">
    <w:name w:val="annotation reference"/>
    <w:basedOn w:val="DefaultParagraphFont"/>
    <w:uiPriority w:val="99"/>
    <w:semiHidden/>
    <w:rsid w:val="001E28C4"/>
    <w:rPr>
      <w:sz w:val="16"/>
      <w:szCs w:val="16"/>
    </w:rPr>
  </w:style>
  <w:style w:type="character" w:styleId="Hyperlink">
    <w:name w:val="Hyperlink"/>
    <w:basedOn w:val="DefaultParagraphFont"/>
    <w:uiPriority w:val="99"/>
    <w:unhideWhenUsed/>
    <w:rsid w:val="0071325C"/>
    <w:rPr>
      <w:color w:val="0563C1" w:themeColor="hyperlink"/>
      <w:u w:val="single"/>
    </w:rPr>
  </w:style>
  <w:style w:type="character" w:styleId="UnresolvedMention">
    <w:name w:val="Unresolved Mention"/>
    <w:basedOn w:val="DefaultParagraphFont"/>
    <w:uiPriority w:val="99"/>
    <w:semiHidden/>
    <w:unhideWhenUsed/>
    <w:rsid w:val="0071325C"/>
    <w:rPr>
      <w:color w:val="605E5C"/>
      <w:shd w:val="clear" w:color="auto" w:fill="E1DFDD"/>
    </w:rPr>
  </w:style>
  <w:style w:type="paragraph" w:styleId="Footer">
    <w:name w:val="footer"/>
    <w:basedOn w:val="Normal"/>
    <w:link w:val="FooterChar"/>
    <w:uiPriority w:val="99"/>
    <w:unhideWhenUsed/>
    <w:rsid w:val="0071325C"/>
    <w:pPr>
      <w:tabs>
        <w:tab w:val="center" w:pos="4513"/>
        <w:tab w:val="right" w:pos="9026"/>
      </w:tabs>
      <w:spacing w:after="0"/>
    </w:pPr>
  </w:style>
  <w:style w:type="character" w:styleId="FooterChar" w:customStyle="1">
    <w:name w:val="Footer Char"/>
    <w:basedOn w:val="DefaultParagraphFont"/>
    <w:link w:val="Footer"/>
    <w:uiPriority w:val="99"/>
    <w:rsid w:val="0071325C"/>
    <w:rPr>
      <w:rFonts w:ascii="Arial" w:hAnsi="Arial" w:eastAsia="Times New Roman" w:cs="Times New Roman"/>
      <w:szCs w:val="20"/>
      <w:lang w:eastAsia="en-GB"/>
    </w:rPr>
  </w:style>
  <w:style w:type="character" w:styleId="ui-provider" w:customStyle="1">
    <w:name w:val="ui-provider"/>
    <w:basedOn w:val="DefaultParagraphFont"/>
    <w:rsid w:val="00620EC4"/>
  </w:style>
  <w:style w:type="paragraph" w:styleId="Revision">
    <w:name w:val="Revision"/>
    <w:hidden/>
    <w:uiPriority w:val="99"/>
    <w:semiHidden/>
    <w:rsid w:val="00107AD3"/>
    <w:pPr>
      <w:spacing w:after="0" w:line="240" w:lineRule="auto"/>
    </w:pPr>
    <w:rPr>
      <w:rFonts w:ascii="Arial" w:hAnsi="Arial" w:eastAsia="Times New Roman" w:cs="Times New Roman"/>
      <w:szCs w:val="20"/>
      <w:lang w:eastAsia="en-GB"/>
    </w:rPr>
  </w:style>
  <w:style w:type="paragraph" w:styleId="CommentSubject">
    <w:name w:val="annotation subject"/>
    <w:basedOn w:val="CommentText"/>
    <w:next w:val="CommentText"/>
    <w:link w:val="CommentSubjectChar"/>
    <w:uiPriority w:val="99"/>
    <w:semiHidden/>
    <w:unhideWhenUsed/>
    <w:rsid w:val="00852BF5"/>
    <w:rPr>
      <w:b/>
      <w:bCs/>
    </w:rPr>
  </w:style>
  <w:style w:type="character" w:styleId="CommentSubjectChar" w:customStyle="1">
    <w:name w:val="Comment Subject Char"/>
    <w:basedOn w:val="CommentTextChar"/>
    <w:link w:val="CommentSubject"/>
    <w:uiPriority w:val="99"/>
    <w:semiHidden/>
    <w:rsid w:val="00852BF5"/>
    <w:rPr>
      <w:rFonts w:ascii="Arial" w:hAnsi="Arial" w:eastAsia="Times New Roman" w:cs="Times New Roman"/>
      <w:b/>
      <w:bCs/>
      <w:sz w:val="20"/>
      <w:szCs w:val="20"/>
      <w:lang w:eastAsia="en-GB"/>
    </w:rPr>
  </w:style>
  <w:style w:type="character" w:styleId="Mention">
    <w:name w:val="Mention"/>
    <w:basedOn w:val="DefaultParagraphFont"/>
    <w:uiPriority w:val="99"/>
    <w:unhideWhenUsed/>
    <w:rPr>
      <w:color w:val="2B579A"/>
      <w:shd w:val="clear" w:color="auto" w:fill="E6E6E6"/>
    </w:rPr>
  </w:style>
  <w:style w:type="paragraph" w:styleId="paragraph" w:customStyle="1">
    <w:name w:val="paragraph"/>
    <w:basedOn w:val="Normal"/>
    <w:rsid w:val="009641CA"/>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9641CA"/>
  </w:style>
  <w:style w:type="character" w:styleId="eop" w:customStyle="1">
    <w:name w:val="eop"/>
    <w:basedOn w:val="DefaultParagraphFont"/>
    <w:rsid w:val="00964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365494">
      <w:bodyDiv w:val="1"/>
      <w:marLeft w:val="0"/>
      <w:marRight w:val="0"/>
      <w:marTop w:val="0"/>
      <w:marBottom w:val="0"/>
      <w:divBdr>
        <w:top w:val="none" w:sz="0" w:space="0" w:color="auto"/>
        <w:left w:val="none" w:sz="0" w:space="0" w:color="auto"/>
        <w:bottom w:val="none" w:sz="0" w:space="0" w:color="auto"/>
        <w:right w:val="none" w:sz="0" w:space="0" w:color="auto"/>
      </w:divBdr>
      <w:divsChild>
        <w:div w:id="1450665405">
          <w:marLeft w:val="0"/>
          <w:marRight w:val="0"/>
          <w:marTop w:val="0"/>
          <w:marBottom w:val="0"/>
          <w:divBdr>
            <w:top w:val="none" w:sz="0" w:space="0" w:color="auto"/>
            <w:left w:val="none" w:sz="0" w:space="0" w:color="auto"/>
            <w:bottom w:val="none" w:sz="0" w:space="0" w:color="auto"/>
            <w:right w:val="none" w:sz="0" w:space="0" w:color="auto"/>
          </w:divBdr>
        </w:div>
        <w:div w:id="710301856">
          <w:marLeft w:val="0"/>
          <w:marRight w:val="0"/>
          <w:marTop w:val="0"/>
          <w:marBottom w:val="0"/>
          <w:divBdr>
            <w:top w:val="none" w:sz="0" w:space="0" w:color="auto"/>
            <w:left w:val="none" w:sz="0" w:space="0" w:color="auto"/>
            <w:bottom w:val="none" w:sz="0" w:space="0" w:color="auto"/>
            <w:right w:val="none" w:sz="0" w:space="0" w:color="auto"/>
          </w:divBdr>
        </w:div>
        <w:div w:id="395665493">
          <w:marLeft w:val="0"/>
          <w:marRight w:val="0"/>
          <w:marTop w:val="0"/>
          <w:marBottom w:val="0"/>
          <w:divBdr>
            <w:top w:val="none" w:sz="0" w:space="0" w:color="auto"/>
            <w:left w:val="none" w:sz="0" w:space="0" w:color="auto"/>
            <w:bottom w:val="none" w:sz="0" w:space="0" w:color="auto"/>
            <w:right w:val="none" w:sz="0" w:space="0" w:color="auto"/>
          </w:divBdr>
        </w:div>
      </w:divsChild>
    </w:div>
    <w:div w:id="1228345727">
      <w:bodyDiv w:val="1"/>
      <w:marLeft w:val="0"/>
      <w:marRight w:val="0"/>
      <w:marTop w:val="0"/>
      <w:marBottom w:val="0"/>
      <w:divBdr>
        <w:top w:val="none" w:sz="0" w:space="0" w:color="auto"/>
        <w:left w:val="none" w:sz="0" w:space="0" w:color="auto"/>
        <w:bottom w:val="none" w:sz="0" w:space="0" w:color="auto"/>
        <w:right w:val="none" w:sz="0" w:space="0" w:color="auto"/>
      </w:divBdr>
      <w:divsChild>
        <w:div w:id="1018315219">
          <w:marLeft w:val="0"/>
          <w:marRight w:val="0"/>
          <w:marTop w:val="0"/>
          <w:marBottom w:val="0"/>
          <w:divBdr>
            <w:top w:val="none" w:sz="0" w:space="0" w:color="auto"/>
            <w:left w:val="none" w:sz="0" w:space="0" w:color="auto"/>
            <w:bottom w:val="none" w:sz="0" w:space="0" w:color="auto"/>
            <w:right w:val="none" w:sz="0" w:space="0" w:color="auto"/>
          </w:divBdr>
        </w:div>
        <w:div w:id="1563099822">
          <w:marLeft w:val="0"/>
          <w:marRight w:val="0"/>
          <w:marTop w:val="0"/>
          <w:marBottom w:val="0"/>
          <w:divBdr>
            <w:top w:val="none" w:sz="0" w:space="0" w:color="auto"/>
            <w:left w:val="none" w:sz="0" w:space="0" w:color="auto"/>
            <w:bottom w:val="none" w:sz="0" w:space="0" w:color="auto"/>
            <w:right w:val="none" w:sz="0" w:space="0" w:color="auto"/>
          </w:divBdr>
        </w:div>
      </w:divsChild>
    </w:div>
    <w:div w:id="1495489217">
      <w:bodyDiv w:val="1"/>
      <w:marLeft w:val="0"/>
      <w:marRight w:val="0"/>
      <w:marTop w:val="0"/>
      <w:marBottom w:val="0"/>
      <w:divBdr>
        <w:top w:val="none" w:sz="0" w:space="0" w:color="auto"/>
        <w:left w:val="none" w:sz="0" w:space="0" w:color="auto"/>
        <w:bottom w:val="none" w:sz="0" w:space="0" w:color="auto"/>
        <w:right w:val="none" w:sz="0" w:space="0" w:color="auto"/>
      </w:divBdr>
      <w:divsChild>
        <w:div w:id="357584379">
          <w:marLeft w:val="0"/>
          <w:marRight w:val="0"/>
          <w:marTop w:val="0"/>
          <w:marBottom w:val="0"/>
          <w:divBdr>
            <w:top w:val="none" w:sz="0" w:space="0" w:color="auto"/>
            <w:left w:val="none" w:sz="0" w:space="0" w:color="auto"/>
            <w:bottom w:val="none" w:sz="0" w:space="0" w:color="auto"/>
            <w:right w:val="none" w:sz="0" w:space="0" w:color="auto"/>
          </w:divBdr>
        </w:div>
        <w:div w:id="683287390">
          <w:marLeft w:val="0"/>
          <w:marRight w:val="0"/>
          <w:marTop w:val="0"/>
          <w:marBottom w:val="0"/>
          <w:divBdr>
            <w:top w:val="none" w:sz="0" w:space="0" w:color="auto"/>
            <w:left w:val="none" w:sz="0" w:space="0" w:color="auto"/>
            <w:bottom w:val="none" w:sz="0" w:space="0" w:color="auto"/>
            <w:right w:val="none" w:sz="0" w:space="0" w:color="auto"/>
          </w:divBdr>
        </w:div>
      </w:divsChild>
    </w:div>
    <w:div w:id="1662081679">
      <w:bodyDiv w:val="1"/>
      <w:marLeft w:val="0"/>
      <w:marRight w:val="0"/>
      <w:marTop w:val="0"/>
      <w:marBottom w:val="0"/>
      <w:divBdr>
        <w:top w:val="none" w:sz="0" w:space="0" w:color="auto"/>
        <w:left w:val="none" w:sz="0" w:space="0" w:color="auto"/>
        <w:bottom w:val="none" w:sz="0" w:space="0" w:color="auto"/>
        <w:right w:val="none" w:sz="0" w:space="0" w:color="auto"/>
      </w:divBdr>
    </w:div>
    <w:div w:id="1672217965">
      <w:bodyDiv w:val="1"/>
      <w:marLeft w:val="0"/>
      <w:marRight w:val="0"/>
      <w:marTop w:val="0"/>
      <w:marBottom w:val="0"/>
      <w:divBdr>
        <w:top w:val="none" w:sz="0" w:space="0" w:color="auto"/>
        <w:left w:val="none" w:sz="0" w:space="0" w:color="auto"/>
        <w:bottom w:val="none" w:sz="0" w:space="0" w:color="auto"/>
        <w:right w:val="none" w:sz="0" w:space="0" w:color="auto"/>
      </w:divBdr>
      <w:divsChild>
        <w:div w:id="1565797015">
          <w:marLeft w:val="0"/>
          <w:marRight w:val="0"/>
          <w:marTop w:val="0"/>
          <w:marBottom w:val="0"/>
          <w:divBdr>
            <w:top w:val="none" w:sz="0" w:space="0" w:color="auto"/>
            <w:left w:val="none" w:sz="0" w:space="0" w:color="auto"/>
            <w:bottom w:val="none" w:sz="0" w:space="0" w:color="auto"/>
            <w:right w:val="none" w:sz="0" w:space="0" w:color="auto"/>
          </w:divBdr>
        </w:div>
        <w:div w:id="2085493856">
          <w:marLeft w:val="0"/>
          <w:marRight w:val="0"/>
          <w:marTop w:val="0"/>
          <w:marBottom w:val="0"/>
          <w:divBdr>
            <w:top w:val="none" w:sz="0" w:space="0" w:color="auto"/>
            <w:left w:val="none" w:sz="0" w:space="0" w:color="auto"/>
            <w:bottom w:val="none" w:sz="0" w:space="0" w:color="auto"/>
            <w:right w:val="none" w:sz="0" w:space="0" w:color="auto"/>
          </w:divBdr>
        </w:div>
        <w:div w:id="18158761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9/05/relationships/documenttasks" Target="documenttasks/documenttasks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documenttasks/documenttasks1.xml><?xml version="1.0" encoding="utf-8"?>
<t:Tasks xmlns:t="http://schemas.microsoft.com/office/tasks/2019/documenttasks" xmlns:oel="http://schemas.microsoft.com/office/2019/extlst">
  <t:Task id="{C000B92E-18D7-42CE-BD35-AB73CB1282D8}">
    <t:Anchor>
      <t:Comment id="696111564"/>
    </t:Anchor>
    <t:History>
      <t:Event id="{660F3C7F-A832-4574-8895-A9CABE6466DC}" time="2024-02-19T13:38:18.349Z">
        <t:Attribution userId="S::monica.jordan@justice.gov.uk::48e8e20a-1304-4f2f-a1f7-7bc0c3c46a4b" userProvider="AD" userName="Jordan, Monica"/>
        <t:Anchor>
          <t:Comment id="599352969"/>
        </t:Anchor>
        <t:Create/>
      </t:Event>
      <t:Event id="{46626C51-9D2A-40EA-A55F-51E1C1E617E1}" time="2024-02-19T13:38:18.349Z">
        <t:Attribution userId="S::monica.jordan@justice.gov.uk::48e8e20a-1304-4f2f-a1f7-7bc0c3c46a4b" userProvider="AD" userName="Jordan, Monica"/>
        <t:Anchor>
          <t:Comment id="599352969"/>
        </t:Anchor>
        <t:Assign userId="S::suzanne.gadd@Justice.gov.uk::7f59a3c0-42fe-478a-9fdd-a454c38a66d6" userProvider="AD" userName="Gadd, Suzanne | She/Hers"/>
      </t:Event>
      <t:Event id="{980019DE-0542-41AC-A503-B3D5D482A216}" time="2024-02-19T13:38:18.349Z">
        <t:Attribution userId="S::monica.jordan@justice.gov.uk::48e8e20a-1304-4f2f-a1f7-7bc0c3c46a4b" userProvider="AD" userName="Jordan, Monica"/>
        <t:Anchor>
          <t:Comment id="599352969"/>
        </t:Anchor>
        <t:SetTitle title="@Gadd, Suzanne | She/Hers We can but in the new role profiles they are key accountabilities and competence isn't a word we tend to use any more so unless you feel strongly my preference would be to keep it a key accountabilities?"/>
      </t:Event>
      <t:Event id="{8FA45225-14BA-4A63-95CD-3704AD8FBF0D}" time="2024-02-23T15:38:45.918Z">
        <t:Attribution userId="S::sharanjit.verma@justice.gov.uk::4e0c39b7-fa15-4c78-a52e-3c39e23b83b9" userProvider="AD" userName="Verma, Sharanjit"/>
        <t:Progress percentComplete="100"/>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6ED378-F1CC-4CA9-BEBC-542E5E6C6EDD}">
  <ds:schemaRefs>
    <ds:schemaRef ds:uri="http://schemas.microsoft.com/office/2006/metadata/properties"/>
    <ds:schemaRef ds:uri="http://schemas.microsoft.com/office/infopath/2007/PartnerControls"/>
    <ds:schemaRef ds:uri="dcc37f52-7317-4d9f-bec0-8f01d4439200"/>
    <ds:schemaRef ds:uri="1435be6a-a933-4b90-8fea-1e17ac74369c"/>
  </ds:schemaRefs>
</ds:datastoreItem>
</file>

<file path=customXml/itemProps2.xml><?xml version="1.0" encoding="utf-8"?>
<ds:datastoreItem xmlns:ds="http://schemas.openxmlformats.org/officeDocument/2006/customXml" ds:itemID="{AE1CD088-AC38-4BD3-86B1-2BACA4B7B2D0}">
  <ds:schemaRefs>
    <ds:schemaRef ds:uri="http://schemas.microsoft.com/sharepoint/v3/contenttype/forms"/>
  </ds:schemaRefs>
</ds:datastoreItem>
</file>

<file path=customXml/itemProps3.xml><?xml version="1.0" encoding="utf-8"?>
<ds:datastoreItem xmlns:ds="http://schemas.openxmlformats.org/officeDocument/2006/customXml" ds:itemID="{C91ADB4F-1EA8-4D65-A859-5D0B9EF5362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Verma, Sharanjit</dc:creator>
  <cp:keywords/>
  <dc:description/>
  <cp:lastModifiedBy>Newbould, Lee (HMCTS HR)</cp:lastModifiedBy>
  <cp:revision>4</cp:revision>
  <cp:lastPrinted>2024-03-04T11:03:00Z</cp:lastPrinted>
  <dcterms:created xsi:type="dcterms:W3CDTF">2025-09-22T20:12:00Z</dcterms:created>
  <dcterms:modified xsi:type="dcterms:W3CDTF">2025-09-22T20:16:35Z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