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C8521F" w:rsidRDefault="001812FE" w:rsidP="757356BD">
      <w:pPr>
        <w:spacing w:after="0" w:line="240" w:lineRule="auto"/>
        <w:jc w:val="center"/>
        <w:outlineLvl w:val="0"/>
        <w:rPr>
          <w:rFonts w:ascii="Arial" w:eastAsia="Arial" w:hAnsi="Arial" w:cs="Arial"/>
          <w:b/>
          <w:bCs/>
          <w:kern w:val="36"/>
          <w:lang w:eastAsia="en-GB"/>
        </w:rPr>
      </w:pPr>
    </w:p>
    <w:p w14:paraId="454BAD46" w14:textId="749297AE" w:rsidR="001812FE" w:rsidRPr="00C8521F" w:rsidRDefault="00525F72" w:rsidP="757356BD">
      <w:pPr>
        <w:spacing w:after="0" w:line="240" w:lineRule="auto"/>
        <w:jc w:val="center"/>
        <w:outlineLvl w:val="0"/>
        <w:rPr>
          <w:rFonts w:ascii="Arial" w:eastAsia="Arial" w:hAnsi="Arial" w:cs="Arial"/>
          <w:b/>
          <w:bCs/>
          <w:kern w:val="36"/>
          <w:lang w:eastAsia="en-GB"/>
        </w:rPr>
      </w:pPr>
      <w:r w:rsidRPr="757356BD">
        <w:rPr>
          <w:rFonts w:ascii="Arial" w:eastAsia="Arial" w:hAnsi="Arial" w:cs="Arial"/>
          <w:b/>
          <w:bCs/>
          <w:kern w:val="36"/>
          <w:lang w:eastAsia="en-GB"/>
        </w:rPr>
        <w:t xml:space="preserve">Head of </w:t>
      </w:r>
      <w:r w:rsidR="00355472">
        <w:rPr>
          <w:rFonts w:ascii="Arial" w:eastAsia="Arial" w:hAnsi="Arial" w:cs="Arial"/>
          <w:b/>
          <w:bCs/>
          <w:kern w:val="36"/>
          <w:lang w:eastAsia="en-GB"/>
        </w:rPr>
        <w:t>Strategic Insights</w:t>
      </w:r>
    </w:p>
    <w:p w14:paraId="17633445" w14:textId="55F5F4E4" w:rsidR="00880C97" w:rsidRPr="00C8521F" w:rsidRDefault="007A3A18" w:rsidP="757356BD">
      <w:pPr>
        <w:spacing w:after="0" w:line="240" w:lineRule="auto"/>
        <w:jc w:val="center"/>
        <w:outlineLvl w:val="0"/>
        <w:rPr>
          <w:rFonts w:ascii="Arial" w:eastAsia="Arial" w:hAnsi="Arial" w:cs="Arial"/>
          <w:b/>
          <w:bCs/>
          <w:kern w:val="36"/>
          <w:lang w:eastAsia="en-GB"/>
        </w:rPr>
      </w:pPr>
      <w:r w:rsidRPr="757356BD">
        <w:rPr>
          <w:rFonts w:ascii="Arial" w:eastAsia="Arial" w:hAnsi="Arial" w:cs="Arial"/>
          <w:b/>
          <w:bCs/>
          <w:kern w:val="36"/>
          <w:lang w:eastAsia="en-GB"/>
        </w:rPr>
        <w:t>Grade</w:t>
      </w:r>
      <w:r w:rsidR="00F00002" w:rsidRPr="757356BD">
        <w:rPr>
          <w:rFonts w:ascii="Arial" w:eastAsia="Arial" w:hAnsi="Arial" w:cs="Arial"/>
          <w:b/>
          <w:bCs/>
          <w:kern w:val="36"/>
          <w:lang w:eastAsia="en-GB"/>
        </w:rPr>
        <w:t xml:space="preserve"> 6</w:t>
      </w:r>
    </w:p>
    <w:p w14:paraId="7F632F2E" w14:textId="2E1F5D78" w:rsidR="00A2579E" w:rsidRPr="007A3A18" w:rsidRDefault="00A2579E" w:rsidP="757356BD">
      <w:pPr>
        <w:spacing w:after="0" w:line="240" w:lineRule="auto"/>
        <w:rPr>
          <w:rFonts w:ascii="Arial" w:eastAsia="Arial" w:hAnsi="Arial" w:cs="Arial"/>
          <w:color w:val="FF0000"/>
          <w:lang w:eastAsia="en-GB"/>
        </w:rPr>
      </w:pPr>
    </w:p>
    <w:p w14:paraId="3E70703D" w14:textId="44F72445" w:rsidR="00630C6C" w:rsidRPr="00027CD3" w:rsidRDefault="00A76691" w:rsidP="00D62B88">
      <w:pPr>
        <w:spacing w:after="0" w:line="240" w:lineRule="auto"/>
        <w:rPr>
          <w:rFonts w:ascii="Arial" w:eastAsia="Arial" w:hAnsi="Arial" w:cs="Arial"/>
          <w:lang w:eastAsia="en-GB"/>
        </w:rPr>
      </w:pPr>
      <w:r w:rsidRPr="757356BD">
        <w:rPr>
          <w:rFonts w:ascii="Arial" w:eastAsia="Arial" w:hAnsi="Arial" w:cs="Arial"/>
          <w:lang w:val="en-US"/>
        </w:rPr>
        <w:t>The</w:t>
      </w:r>
      <w:r w:rsidR="00F02994" w:rsidRPr="757356BD">
        <w:rPr>
          <w:rFonts w:ascii="Arial" w:eastAsia="Arial" w:hAnsi="Arial" w:cs="Arial"/>
        </w:rPr>
        <w:t xml:space="preserve"> S</w:t>
      </w:r>
      <w:r w:rsidR="007C5B45">
        <w:rPr>
          <w:rFonts w:ascii="Arial" w:eastAsia="Arial" w:hAnsi="Arial" w:cs="Arial"/>
        </w:rPr>
        <w:t>ervice, S</w:t>
      </w:r>
      <w:r w:rsidR="00F02994" w:rsidRPr="757356BD">
        <w:rPr>
          <w:rFonts w:ascii="Arial" w:eastAsia="Arial" w:hAnsi="Arial" w:cs="Arial"/>
        </w:rPr>
        <w:t xml:space="preserve">trategy and Transformation </w:t>
      </w:r>
      <w:r w:rsidRPr="757356BD">
        <w:rPr>
          <w:rFonts w:ascii="Arial" w:eastAsia="Arial" w:hAnsi="Arial" w:cs="Arial"/>
          <w:lang w:val="en-US"/>
        </w:rPr>
        <w:t xml:space="preserve">Directorate is recruiting </w:t>
      </w:r>
      <w:r w:rsidR="00B11F74" w:rsidRPr="757356BD">
        <w:rPr>
          <w:rFonts w:ascii="Arial" w:eastAsia="Arial" w:hAnsi="Arial" w:cs="Arial"/>
          <w:lang w:val="en-US"/>
        </w:rPr>
        <w:t xml:space="preserve">on a </w:t>
      </w:r>
      <w:r w:rsidR="007E57AA" w:rsidRPr="757356BD">
        <w:rPr>
          <w:rFonts w:ascii="Arial" w:eastAsia="Arial" w:hAnsi="Arial" w:cs="Arial"/>
          <w:lang w:val="en-US"/>
        </w:rPr>
        <w:t>permanent</w:t>
      </w:r>
      <w:r w:rsidR="00B11F74" w:rsidRPr="757356BD">
        <w:rPr>
          <w:rFonts w:ascii="Arial" w:eastAsia="Arial" w:hAnsi="Arial" w:cs="Arial"/>
          <w:lang w:val="en-US"/>
        </w:rPr>
        <w:t xml:space="preserve"> basis</w:t>
      </w:r>
      <w:r w:rsidR="00ED51CD" w:rsidRPr="757356BD">
        <w:rPr>
          <w:rFonts w:ascii="Arial" w:eastAsia="Arial" w:hAnsi="Arial" w:cs="Arial"/>
        </w:rPr>
        <w:t xml:space="preserve"> </w:t>
      </w:r>
      <w:r w:rsidRPr="757356BD">
        <w:rPr>
          <w:rFonts w:ascii="Arial" w:eastAsia="Arial" w:hAnsi="Arial" w:cs="Arial"/>
          <w:lang w:val="en-US"/>
        </w:rPr>
        <w:t xml:space="preserve">for </w:t>
      </w:r>
      <w:proofErr w:type="gramStart"/>
      <w:r w:rsidR="00B11F74" w:rsidRPr="757356BD">
        <w:rPr>
          <w:rFonts w:ascii="Arial" w:eastAsia="Arial" w:hAnsi="Arial" w:cs="Arial"/>
          <w:lang w:val="en-US"/>
        </w:rPr>
        <w:t>a Grade</w:t>
      </w:r>
      <w:proofErr w:type="gramEnd"/>
      <w:r w:rsidR="00B11F74" w:rsidRPr="757356BD">
        <w:rPr>
          <w:rFonts w:ascii="Arial" w:eastAsia="Arial" w:hAnsi="Arial" w:cs="Arial"/>
          <w:lang w:val="en-US"/>
        </w:rPr>
        <w:t xml:space="preserve"> 6</w:t>
      </w:r>
      <w:r w:rsidRPr="757356BD">
        <w:rPr>
          <w:rFonts w:ascii="Arial" w:eastAsia="Arial" w:hAnsi="Arial" w:cs="Arial"/>
          <w:lang w:val="en-US"/>
        </w:rPr>
        <w:t xml:space="preserve"> </w:t>
      </w:r>
      <w:r w:rsidR="00EC0CFB" w:rsidRPr="757356BD">
        <w:rPr>
          <w:rFonts w:ascii="Arial" w:eastAsia="Arial" w:hAnsi="Arial" w:cs="Arial"/>
          <w:lang w:val="en-US"/>
        </w:rPr>
        <w:t xml:space="preserve">Head of </w:t>
      </w:r>
      <w:r w:rsidR="00355472">
        <w:rPr>
          <w:rFonts w:ascii="Arial" w:eastAsia="Arial" w:hAnsi="Arial" w:cs="Arial"/>
          <w:lang w:val="en-US"/>
        </w:rPr>
        <w:t>Strategic Insights</w:t>
      </w:r>
      <w:r w:rsidRPr="757356BD">
        <w:rPr>
          <w:rFonts w:ascii="Arial" w:eastAsia="Arial" w:hAnsi="Arial" w:cs="Arial"/>
          <w:lang w:val="en-US"/>
        </w:rPr>
        <w:t xml:space="preserve">. </w:t>
      </w:r>
      <w:bookmarkStart w:id="0" w:name="_Hlk54804045"/>
      <w:r w:rsidR="003923D7">
        <w:rPr>
          <w:rFonts w:ascii="Arial" w:hAnsi="Arial" w:cs="Arial"/>
          <w:bCs/>
          <w:lang w:val="en-US"/>
        </w:rPr>
        <w:t>This campaign is being run externally and so is open to all who consider themselves suitable for the roles and meet the eligibility criteria in the wider advert within Civil Service Jobs.</w:t>
      </w:r>
      <w:bookmarkEnd w:id="0"/>
    </w:p>
    <w:p w14:paraId="2699A637" w14:textId="77777777" w:rsidR="00A76691" w:rsidRPr="007A3A18" w:rsidRDefault="00A76691" w:rsidP="757356BD">
      <w:pPr>
        <w:spacing w:after="0" w:line="240" w:lineRule="auto"/>
        <w:rPr>
          <w:rFonts w:ascii="Arial" w:eastAsia="Arial" w:hAnsi="Arial" w:cs="Arial"/>
          <w:lang w:eastAsia="en-GB"/>
        </w:rPr>
      </w:pPr>
    </w:p>
    <w:p w14:paraId="3670E331" w14:textId="77777777" w:rsidR="00691ABF" w:rsidRPr="00691ABF" w:rsidRDefault="00691ABF" w:rsidP="757356BD">
      <w:pPr>
        <w:shd w:val="clear" w:color="auto" w:fill="FFFFFF" w:themeFill="background1"/>
        <w:spacing w:after="0" w:line="240" w:lineRule="auto"/>
        <w:rPr>
          <w:rFonts w:ascii="Arial" w:eastAsia="Arial" w:hAnsi="Arial" w:cs="Arial"/>
          <w:b/>
          <w:bCs/>
          <w:color w:val="000000"/>
        </w:rPr>
      </w:pPr>
      <w:bookmarkStart w:id="1" w:name="_Hlk115074153"/>
      <w:bookmarkStart w:id="2" w:name="_Hlk115074193"/>
      <w:r w:rsidRPr="757356BD">
        <w:rPr>
          <w:rFonts w:ascii="Arial" w:eastAsia="Arial" w:hAnsi="Arial" w:cs="Arial"/>
          <w:b/>
          <w:bCs/>
          <w:color w:val="000000" w:themeColor="text1"/>
        </w:rPr>
        <w:t>Location:</w:t>
      </w:r>
    </w:p>
    <w:p w14:paraId="23C8A040" w14:textId="77777777" w:rsidR="00691ABF" w:rsidRPr="00691ABF" w:rsidRDefault="00691ABF" w:rsidP="757356BD">
      <w:pPr>
        <w:shd w:val="clear" w:color="auto" w:fill="FFFFFF" w:themeFill="background1"/>
        <w:spacing w:after="0" w:line="240" w:lineRule="auto"/>
        <w:rPr>
          <w:rFonts w:ascii="Arial" w:eastAsia="Arial" w:hAnsi="Arial" w:cs="Arial"/>
          <w:color w:val="000000"/>
        </w:rPr>
      </w:pPr>
      <w:r w:rsidRPr="757356BD">
        <w:rPr>
          <w:rFonts w:ascii="Arial" w:eastAsia="Arial" w:hAnsi="Arial" w:cs="Arial"/>
          <w:color w:val="000000" w:themeColor="text1"/>
        </w:rPr>
        <w:t>Successful candidates will have the option to be based at one of the following locations:</w:t>
      </w:r>
    </w:p>
    <w:p w14:paraId="62B87BBC" w14:textId="4D420C21" w:rsidR="00691ABF" w:rsidRPr="00E77B20" w:rsidRDefault="00691ABF" w:rsidP="00607A51">
      <w:pPr>
        <w:pStyle w:val="ListParagraph"/>
        <w:numPr>
          <w:ilvl w:val="0"/>
          <w:numId w:val="6"/>
        </w:numPr>
        <w:shd w:val="clear" w:color="auto" w:fill="FFFFFF" w:themeFill="background1"/>
        <w:spacing w:after="0" w:line="240" w:lineRule="auto"/>
        <w:ind w:left="567" w:hanging="567"/>
        <w:rPr>
          <w:rFonts w:ascii="Arial" w:eastAsia="Arial" w:hAnsi="Arial" w:cs="Arial"/>
          <w:color w:val="000000"/>
        </w:rPr>
      </w:pPr>
      <w:r w:rsidRPr="757356BD">
        <w:rPr>
          <w:rFonts w:ascii="Arial" w:eastAsia="Arial" w:hAnsi="Arial" w:cs="Arial"/>
          <w:color w:val="000000" w:themeColor="text1"/>
        </w:rPr>
        <w:t xml:space="preserve">102 Petty France, London </w:t>
      </w:r>
    </w:p>
    <w:p w14:paraId="5A6FB5E2" w14:textId="5E233C2F" w:rsidR="00691ABF" w:rsidRPr="00E77B20" w:rsidRDefault="00C8521F" w:rsidP="00607A51">
      <w:pPr>
        <w:pStyle w:val="ListParagraph"/>
        <w:numPr>
          <w:ilvl w:val="0"/>
          <w:numId w:val="6"/>
        </w:numPr>
        <w:shd w:val="clear" w:color="auto" w:fill="FFFFFF" w:themeFill="background1"/>
        <w:spacing w:after="0" w:line="240" w:lineRule="auto"/>
        <w:ind w:left="567" w:hanging="567"/>
        <w:rPr>
          <w:rFonts w:ascii="Arial" w:eastAsia="Arial" w:hAnsi="Arial" w:cs="Arial"/>
          <w:color w:val="000000"/>
        </w:rPr>
      </w:pPr>
      <w:r w:rsidRPr="757356BD">
        <w:rPr>
          <w:rFonts w:ascii="Arial" w:eastAsia="Arial" w:hAnsi="Arial" w:cs="Arial"/>
          <w:color w:val="000000" w:themeColor="text1"/>
        </w:rPr>
        <w:t>National</w:t>
      </w:r>
    </w:p>
    <w:p w14:paraId="0AA19019" w14:textId="77777777" w:rsidR="00691ABF" w:rsidRPr="00691ABF" w:rsidRDefault="00691ABF" w:rsidP="757356BD">
      <w:pPr>
        <w:shd w:val="clear" w:color="auto" w:fill="FFFFFF" w:themeFill="background1"/>
        <w:spacing w:after="0" w:line="240" w:lineRule="auto"/>
        <w:rPr>
          <w:rFonts w:ascii="Arial" w:eastAsia="Arial" w:hAnsi="Arial" w:cs="Arial"/>
          <w:color w:val="000000"/>
        </w:rPr>
      </w:pPr>
    </w:p>
    <w:p w14:paraId="23B6F430" w14:textId="77777777" w:rsidR="00CA354C" w:rsidRDefault="00CA354C" w:rsidP="757356BD">
      <w:pPr>
        <w:shd w:val="clear" w:color="auto" w:fill="FFFFFF" w:themeFill="background1"/>
        <w:spacing w:after="0" w:line="240" w:lineRule="auto"/>
        <w:rPr>
          <w:rFonts w:ascii="Arial" w:eastAsia="Arial" w:hAnsi="Arial" w:cs="Arial"/>
          <w:b/>
          <w:bCs/>
          <w:color w:val="000000"/>
        </w:rPr>
      </w:pPr>
      <w:r w:rsidRPr="757356BD">
        <w:rPr>
          <w:rFonts w:ascii="Arial" w:eastAsia="Arial" w:hAnsi="Arial" w:cs="Arial"/>
          <w:color w:val="000000" w:themeColor="text1"/>
        </w:rPr>
        <w:t>We offer a hybrid working model, allowing for a balance between remote work and time spent in your chosen base location.</w:t>
      </w:r>
    </w:p>
    <w:p w14:paraId="60F21019" w14:textId="77777777" w:rsidR="00DC7823" w:rsidRPr="00DC7823" w:rsidRDefault="00DC7823" w:rsidP="757356BD">
      <w:pPr>
        <w:shd w:val="clear" w:color="auto" w:fill="FFFFFF" w:themeFill="background1"/>
        <w:spacing w:after="0" w:line="240" w:lineRule="auto"/>
        <w:rPr>
          <w:rFonts w:ascii="Arial" w:eastAsia="Arial" w:hAnsi="Arial" w:cs="Arial"/>
          <w:b/>
          <w:bCs/>
          <w:color w:val="000000"/>
        </w:rPr>
      </w:pPr>
    </w:p>
    <w:p w14:paraId="141E3BF3" w14:textId="77777777" w:rsidR="00D33A95" w:rsidRDefault="00D33A95" w:rsidP="757356BD">
      <w:pPr>
        <w:spacing w:after="0" w:line="240" w:lineRule="auto"/>
        <w:rPr>
          <w:rFonts w:ascii="Arial" w:eastAsia="Arial" w:hAnsi="Arial" w:cs="Arial"/>
        </w:rPr>
      </w:pPr>
      <w:bookmarkStart w:id="3" w:name="_Hlk185242029"/>
      <w:r w:rsidRPr="757356BD">
        <w:rPr>
          <w:rFonts w:ascii="Arial" w:eastAsia="Arial" w:hAnsi="Arial" w:cs="Arial"/>
          <w:b/>
          <w:bCs/>
        </w:rPr>
        <w:t>Ways of Working</w:t>
      </w:r>
    </w:p>
    <w:bookmarkEnd w:id="3"/>
    <w:p w14:paraId="66EE9658" w14:textId="77777777" w:rsidR="00D33A95" w:rsidRDefault="00D33A95" w:rsidP="757356BD">
      <w:pPr>
        <w:spacing w:after="0" w:line="240" w:lineRule="auto"/>
        <w:rPr>
          <w:rFonts w:ascii="Arial" w:eastAsia="Arial" w:hAnsi="Arial" w:cs="Arial"/>
        </w:rPr>
      </w:pPr>
      <w:r w:rsidRPr="757356BD">
        <w:rPr>
          <w:rFonts w:ascii="Arial" w:eastAsia="Arial" w:hAnsi="Arial" w:cs="Arial"/>
        </w:rPr>
        <w:t>At the MoJ we believe and promote alternative ways of working, these roles are available as:</w:t>
      </w:r>
    </w:p>
    <w:p w14:paraId="6A0A893B" w14:textId="77777777" w:rsidR="00D33A95" w:rsidRDefault="00D33A95" w:rsidP="00607A51">
      <w:pPr>
        <w:numPr>
          <w:ilvl w:val="0"/>
          <w:numId w:val="7"/>
        </w:numPr>
        <w:tabs>
          <w:tab w:val="clear" w:pos="720"/>
        </w:tabs>
        <w:spacing w:after="0" w:line="240" w:lineRule="auto"/>
        <w:ind w:left="567" w:hanging="567"/>
        <w:rPr>
          <w:rFonts w:ascii="Arial" w:eastAsia="Arial" w:hAnsi="Arial" w:cs="Arial"/>
        </w:rPr>
      </w:pPr>
      <w:r w:rsidRPr="757356BD">
        <w:rPr>
          <w:rFonts w:ascii="Arial" w:eastAsia="Arial" w:hAnsi="Arial" w:cs="Arial"/>
        </w:rPr>
        <w:t>Full-time, part-time or the option to job share</w:t>
      </w:r>
    </w:p>
    <w:p w14:paraId="313F7F6A" w14:textId="77777777" w:rsidR="00D33A95" w:rsidRDefault="00D33A95" w:rsidP="00607A51">
      <w:pPr>
        <w:numPr>
          <w:ilvl w:val="0"/>
          <w:numId w:val="7"/>
        </w:numPr>
        <w:tabs>
          <w:tab w:val="clear" w:pos="720"/>
        </w:tabs>
        <w:spacing w:after="0" w:line="240" w:lineRule="auto"/>
        <w:ind w:left="567" w:hanging="567"/>
        <w:rPr>
          <w:rFonts w:ascii="Arial" w:eastAsia="Arial" w:hAnsi="Arial" w:cs="Arial"/>
        </w:rPr>
      </w:pPr>
      <w:r w:rsidRPr="757356BD">
        <w:rPr>
          <w:rFonts w:ascii="Arial" w:eastAsia="Arial" w:hAnsi="Arial" w:cs="Arial"/>
        </w:rPr>
        <w:t>Flexible working patterns</w:t>
      </w:r>
    </w:p>
    <w:p w14:paraId="6C07DD52" w14:textId="3341AB5A" w:rsidR="00D33A95" w:rsidRDefault="00D33A95" w:rsidP="757356BD">
      <w:pPr>
        <w:spacing w:after="0" w:line="240" w:lineRule="auto"/>
        <w:rPr>
          <w:rFonts w:ascii="Arial" w:eastAsia="Arial" w:hAnsi="Arial" w:cs="Arial"/>
        </w:rPr>
      </w:pPr>
    </w:p>
    <w:p w14:paraId="04C28E80" w14:textId="77777777" w:rsidR="00D33A95" w:rsidRDefault="00D33A95" w:rsidP="757356BD">
      <w:pPr>
        <w:spacing w:after="0" w:line="240" w:lineRule="auto"/>
        <w:rPr>
          <w:rFonts w:ascii="Arial" w:eastAsia="Arial" w:hAnsi="Arial" w:cs="Arial"/>
        </w:rPr>
      </w:pPr>
      <w:r w:rsidRPr="757356BD">
        <w:rPr>
          <w:rFonts w:ascii="Arial" w:eastAsia="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60B5249E" w14:textId="77777777" w:rsidR="00037FA8" w:rsidRDefault="00037FA8" w:rsidP="757356BD">
      <w:pPr>
        <w:spacing w:after="0" w:line="240" w:lineRule="auto"/>
        <w:rPr>
          <w:rFonts w:ascii="Arial" w:eastAsia="Arial" w:hAnsi="Arial" w:cs="Arial"/>
        </w:rPr>
      </w:pPr>
    </w:p>
    <w:p w14:paraId="36E173C8" w14:textId="58F3B866" w:rsidR="00D33A95" w:rsidRPr="00E77B20" w:rsidRDefault="00D33A95" w:rsidP="757356BD">
      <w:pPr>
        <w:spacing w:after="0" w:line="240" w:lineRule="auto"/>
        <w:rPr>
          <w:rFonts w:ascii="Arial" w:eastAsia="Arial" w:hAnsi="Arial" w:cs="Arial"/>
          <w:color w:val="0000FF"/>
        </w:rPr>
      </w:pPr>
      <w:r w:rsidRPr="757356BD">
        <w:rPr>
          <w:rFonts w:ascii="Arial" w:eastAsia="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r w:rsidRPr="757356BD">
          <w:rPr>
            <w:rStyle w:val="Hyperlink"/>
            <w:rFonts w:ascii="Arial" w:eastAsia="Arial" w:hAnsi="Arial" w:cs="Arial"/>
            <w:color w:val="0000FF"/>
          </w:rPr>
          <w:t>https://www.gov.uk/government/organisations/ministry-of-justice/about/equality-and-diversity</w:t>
        </w:r>
      </w:hyperlink>
      <w:r w:rsidRPr="757356BD">
        <w:rPr>
          <w:rFonts w:ascii="Arial" w:eastAsia="Arial" w:hAnsi="Arial" w:cs="Arial"/>
          <w:color w:val="0000FF"/>
        </w:rPr>
        <w:t xml:space="preserve"> </w:t>
      </w:r>
    </w:p>
    <w:p w14:paraId="14D4431D" w14:textId="20EC9CC8" w:rsidR="009E5501" w:rsidRDefault="009E5501" w:rsidP="757356BD">
      <w:pPr>
        <w:spacing w:after="0" w:line="240" w:lineRule="auto"/>
        <w:rPr>
          <w:rFonts w:ascii="Arial" w:eastAsia="Arial" w:hAnsi="Arial" w:cs="Arial"/>
          <w:lang w:val="en-US"/>
        </w:rPr>
      </w:pPr>
    </w:p>
    <w:p w14:paraId="523E4ADB" w14:textId="7F43676D" w:rsidR="006C4B60" w:rsidRPr="006C4B60" w:rsidRDefault="006C4B60" w:rsidP="757356BD">
      <w:pPr>
        <w:shd w:val="clear" w:color="auto" w:fill="FFFFFF" w:themeFill="background1"/>
        <w:spacing w:after="0" w:line="240" w:lineRule="auto"/>
        <w:rPr>
          <w:rFonts w:ascii="Arial" w:eastAsia="Arial" w:hAnsi="Arial" w:cs="Arial"/>
          <w:b/>
          <w:bCs/>
          <w:color w:val="242424"/>
          <w:lang w:eastAsia="en-GB"/>
        </w:rPr>
      </w:pPr>
      <w:r w:rsidRPr="757356BD">
        <w:rPr>
          <w:rFonts w:ascii="Arial" w:eastAsia="Arial" w:hAnsi="Arial" w:cs="Arial"/>
          <w:b/>
          <w:bCs/>
          <w:color w:val="242424"/>
          <w:lang w:eastAsia="en-GB"/>
        </w:rPr>
        <w:t>Salary</w:t>
      </w:r>
    </w:p>
    <w:p w14:paraId="07BFACEE" w14:textId="77777777" w:rsidR="003404C3" w:rsidRDefault="003404C3" w:rsidP="003404C3">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 xml:space="preserve">New entrants to the Civil Service will be expected to join on the minimum of the pay range.  </w:t>
      </w:r>
    </w:p>
    <w:p w14:paraId="5F59D105" w14:textId="77777777" w:rsidR="003404C3" w:rsidRPr="00B2392C" w:rsidRDefault="003404C3" w:rsidP="003404C3">
      <w:pPr>
        <w:shd w:val="clear" w:color="auto" w:fill="FFFFFF"/>
        <w:spacing w:after="0" w:line="240" w:lineRule="auto"/>
        <w:rPr>
          <w:rFonts w:ascii="Arial" w:eastAsia="Times New Roman" w:hAnsi="Arial" w:cs="Arial"/>
          <w:color w:val="242424"/>
          <w:lang w:eastAsia="en-GB"/>
        </w:rPr>
      </w:pPr>
      <w:r>
        <w:rPr>
          <w:rFonts w:ascii="Arial" w:eastAsia="Times New Roman" w:hAnsi="Arial" w:cs="Arial"/>
          <w:color w:val="242424"/>
          <w:lang w:eastAsia="en-GB"/>
        </w:rPr>
        <w:t xml:space="preserve">If </w:t>
      </w:r>
      <w:r w:rsidRPr="00B2392C">
        <w:rPr>
          <w:rFonts w:ascii="Arial" w:eastAsia="Times New Roman" w:hAnsi="Arial" w:cs="Arial"/>
          <w:color w:val="242424"/>
          <w:lang w:eastAsia="en-GB"/>
        </w:rPr>
        <w:t>you are already a civil servant and are successful in an external recruitment competition for a role with us, your starting pay will be the better of:</w:t>
      </w:r>
    </w:p>
    <w:p w14:paraId="13B48D41" w14:textId="77777777" w:rsidR="003404C3" w:rsidRPr="00B2392C" w:rsidRDefault="003404C3" w:rsidP="00607A51">
      <w:pPr>
        <w:numPr>
          <w:ilvl w:val="3"/>
          <w:numId w:val="9"/>
        </w:numPr>
        <w:shd w:val="clear" w:color="auto" w:fill="FFFFFF"/>
        <w:tabs>
          <w:tab w:val="clear" w:pos="2880"/>
        </w:tabs>
        <w:spacing w:after="0" w:line="240" w:lineRule="auto"/>
        <w:ind w:left="567" w:hanging="567"/>
        <w:rPr>
          <w:rFonts w:ascii="Arial" w:eastAsia="Times New Roman" w:hAnsi="Arial" w:cs="Arial"/>
          <w:color w:val="242424"/>
          <w:lang w:eastAsia="en-GB"/>
        </w:rPr>
      </w:pPr>
      <w:r w:rsidRPr="00B2392C">
        <w:rPr>
          <w:rFonts w:ascii="Arial" w:eastAsia="Times New Roman" w:hAnsi="Arial" w:cs="Arial"/>
          <w:color w:val="242424"/>
          <w:lang w:eastAsia="en-GB"/>
        </w:rPr>
        <w:t>promotion terms or transfer terms, as appropriate</w:t>
      </w:r>
      <w:r>
        <w:rPr>
          <w:rFonts w:ascii="Arial" w:eastAsia="Times New Roman" w:hAnsi="Arial" w:cs="Arial"/>
          <w:color w:val="242424"/>
          <w:lang w:eastAsia="en-GB"/>
        </w:rPr>
        <w:t>; or</w:t>
      </w:r>
    </w:p>
    <w:p w14:paraId="109BA153" w14:textId="77777777" w:rsidR="003404C3" w:rsidRPr="00B2392C" w:rsidRDefault="003404C3" w:rsidP="00607A51">
      <w:pPr>
        <w:numPr>
          <w:ilvl w:val="3"/>
          <w:numId w:val="9"/>
        </w:numPr>
        <w:shd w:val="clear" w:color="auto" w:fill="FFFFFF"/>
        <w:tabs>
          <w:tab w:val="clear" w:pos="2880"/>
        </w:tabs>
        <w:spacing w:after="0" w:line="240" w:lineRule="auto"/>
        <w:ind w:left="567" w:hanging="567"/>
        <w:rPr>
          <w:rFonts w:ascii="Arial" w:eastAsia="Times New Roman" w:hAnsi="Arial" w:cs="Arial"/>
          <w:color w:val="242424"/>
          <w:lang w:eastAsia="en-GB"/>
        </w:rPr>
      </w:pPr>
      <w:r w:rsidRPr="00B2392C">
        <w:rPr>
          <w:rFonts w:ascii="Arial" w:eastAsia="Times New Roman" w:hAnsi="Arial" w:cs="Arial"/>
          <w:color w:val="242424"/>
          <w:lang w:eastAsia="en-GB"/>
        </w:rPr>
        <w:t>pay on appointment arrangements (minimum of pay range)</w:t>
      </w:r>
    </w:p>
    <w:p w14:paraId="7245E24D" w14:textId="77777777" w:rsidR="00ED0F01" w:rsidRPr="006C4B60" w:rsidRDefault="00ED0F01" w:rsidP="757356BD">
      <w:pPr>
        <w:spacing w:after="0" w:line="240" w:lineRule="auto"/>
        <w:rPr>
          <w:rFonts w:ascii="Arial" w:eastAsia="Arial" w:hAnsi="Arial" w:cs="Arial"/>
          <w:lang w:val="en-US"/>
        </w:rPr>
      </w:pPr>
    </w:p>
    <w:bookmarkEnd w:id="1"/>
    <w:p w14:paraId="4E96E1C0" w14:textId="77777777" w:rsidR="00E6227E" w:rsidRPr="007A3A18" w:rsidRDefault="00E6227E" w:rsidP="757356BD">
      <w:pPr>
        <w:spacing w:after="0" w:line="240" w:lineRule="auto"/>
        <w:rPr>
          <w:rFonts w:ascii="Arial" w:eastAsia="Arial" w:hAnsi="Arial" w:cs="Arial"/>
          <w:b/>
          <w:bCs/>
        </w:rPr>
      </w:pPr>
      <w:r w:rsidRPr="757356BD">
        <w:rPr>
          <w:rFonts w:ascii="Arial" w:eastAsia="Arial" w:hAnsi="Arial" w:cs="Arial"/>
          <w:b/>
          <w:bCs/>
        </w:rPr>
        <w:t>The Ministry of Justice (MoJ)</w:t>
      </w:r>
    </w:p>
    <w:bookmarkEnd w:id="2"/>
    <w:p w14:paraId="3D46C2D8" w14:textId="77777777" w:rsidR="00B47A8A" w:rsidRPr="004D3ABB" w:rsidRDefault="00B47A8A" w:rsidP="757356BD">
      <w:pPr>
        <w:rPr>
          <w:rFonts w:ascii="Arial" w:eastAsia="Arial" w:hAnsi="Arial" w:cs="Arial"/>
        </w:rPr>
      </w:pPr>
      <w:r w:rsidRPr="757356BD">
        <w:rPr>
          <w:rFonts w:ascii="Arial" w:eastAsia="Arial" w:hAnsi="Arial" w:cs="Arial"/>
        </w:rPr>
        <w:t>MoJ is the largest government department, employing over 90,000 people with a budget of approximately £10 billion. Each year, millions of people use our services across the UK - including at 500 courts and tribunals, and 133 prisons in England and Wales.</w:t>
      </w:r>
    </w:p>
    <w:p w14:paraId="5EAD9EFA" w14:textId="77777777" w:rsidR="00B47A8A" w:rsidRDefault="00B47A8A" w:rsidP="757356BD">
      <w:pPr>
        <w:spacing w:after="0" w:line="240" w:lineRule="auto"/>
        <w:rPr>
          <w:rFonts w:ascii="Arial" w:eastAsia="Arial" w:hAnsi="Arial" w:cs="Arial"/>
        </w:rPr>
      </w:pPr>
      <w:r w:rsidRPr="757356BD">
        <w:rPr>
          <w:rFonts w:ascii="Arial" w:eastAsia="Arial" w:hAnsi="Arial" w:cs="Arial"/>
          <w:lang w:val="en-US"/>
        </w:rPr>
        <w:t xml:space="preserve">Further information can be found at </w:t>
      </w:r>
      <w:hyperlink r:id="rId9">
        <w:r w:rsidRPr="757356BD">
          <w:rPr>
            <w:rStyle w:val="Hyperlink"/>
            <w:rFonts w:ascii="Arial" w:eastAsia="Arial" w:hAnsi="Arial" w:cs="Arial"/>
            <w:color w:val="0000FF"/>
          </w:rPr>
          <w:t>https://www.gov.uk/government/organisations/ministry-of-justice</w:t>
        </w:r>
      </w:hyperlink>
    </w:p>
    <w:p w14:paraId="45B8B3BD" w14:textId="77777777" w:rsidR="00B47A8A" w:rsidRDefault="00B47A8A" w:rsidP="757356BD">
      <w:pPr>
        <w:spacing w:after="0" w:line="240" w:lineRule="auto"/>
        <w:rPr>
          <w:rFonts w:ascii="Arial" w:eastAsia="Arial" w:hAnsi="Arial" w:cs="Arial"/>
        </w:rPr>
      </w:pPr>
    </w:p>
    <w:p w14:paraId="369094B0" w14:textId="1DD6A49D" w:rsidR="00B106DD" w:rsidRPr="00920316" w:rsidRDefault="00B106DD" w:rsidP="757356BD">
      <w:pPr>
        <w:spacing w:after="0" w:line="240" w:lineRule="auto"/>
        <w:rPr>
          <w:rFonts w:ascii="Arial" w:eastAsia="Arial" w:hAnsi="Arial" w:cs="Arial"/>
        </w:rPr>
      </w:pPr>
      <w:r w:rsidRPr="757356BD">
        <w:rPr>
          <w:rFonts w:ascii="Arial" w:eastAsia="Arial" w:hAnsi="Arial" w:cs="Arial"/>
        </w:rPr>
        <w:t xml:space="preserve">This role sits within the Service Strategy &amp; Transformation (SS&amp;T) Directorate, within the Service Transformation Group (STG). </w:t>
      </w:r>
      <w:proofErr w:type="gramStart"/>
      <w:r w:rsidRPr="757356BD">
        <w:rPr>
          <w:rFonts w:ascii="Arial" w:eastAsia="Arial" w:hAnsi="Arial" w:cs="Arial"/>
        </w:rPr>
        <w:t>STG,</w:t>
      </w:r>
      <w:proofErr w:type="gramEnd"/>
      <w:r w:rsidRPr="757356BD">
        <w:rPr>
          <w:rFonts w:ascii="Arial" w:eastAsia="Arial" w:hAnsi="Arial" w:cs="Arial"/>
        </w:rPr>
        <w:t xml:space="preserve"> is responsible for leading the transformation of the services the MoJ and its agencies deliver to the public. Its mission is twofold: to provide the best justice services in the world, powered by the happiest team in government. The SS&amp;T Directorate within STG is responsible for:</w:t>
      </w:r>
    </w:p>
    <w:p w14:paraId="23318D7F" w14:textId="4C83AF9A" w:rsidR="0850A6FF" w:rsidRDefault="0850A6FF" w:rsidP="00607A51">
      <w:pPr>
        <w:numPr>
          <w:ilvl w:val="0"/>
          <w:numId w:val="5"/>
        </w:numPr>
        <w:spacing w:after="0" w:line="240" w:lineRule="auto"/>
        <w:rPr>
          <w:rFonts w:ascii="Arial" w:eastAsia="Arial" w:hAnsi="Arial" w:cs="Arial"/>
          <w:color w:val="000000" w:themeColor="text1"/>
        </w:rPr>
      </w:pPr>
      <w:r w:rsidRPr="757356BD">
        <w:rPr>
          <w:rFonts w:ascii="Arial" w:eastAsia="Arial" w:hAnsi="Arial" w:cs="Arial"/>
          <w:b/>
          <w:bCs/>
          <w:color w:val="000000" w:themeColor="text1"/>
        </w:rPr>
        <w:t>Service Transformation Strategy</w:t>
      </w:r>
      <w:r w:rsidRPr="757356BD">
        <w:rPr>
          <w:rFonts w:ascii="Arial" w:eastAsia="Arial" w:hAnsi="Arial" w:cs="Arial"/>
          <w:color w:val="000000" w:themeColor="text1"/>
        </w:rPr>
        <w:t>: Working across Service Transformation Group, to understand and drive collaboration on current transformation and digital plans; bringing together all areas of STG to collectively create a clear and compelling strategy for delivery over the next 3-5 years; baselining and supporting performance and prioritisation across STG.</w:t>
      </w:r>
    </w:p>
    <w:p w14:paraId="61BC5D96" w14:textId="1023EEC4" w:rsidR="0850A6FF" w:rsidRDefault="0850A6FF" w:rsidP="00607A51">
      <w:pPr>
        <w:pStyle w:val="ListParagraph"/>
        <w:numPr>
          <w:ilvl w:val="0"/>
          <w:numId w:val="5"/>
        </w:numPr>
        <w:shd w:val="clear" w:color="auto" w:fill="FFFFFF" w:themeFill="background1"/>
        <w:spacing w:after="0"/>
        <w:rPr>
          <w:rFonts w:ascii="Arial" w:eastAsia="Arial" w:hAnsi="Arial" w:cs="Arial"/>
          <w:color w:val="000000" w:themeColor="text1"/>
        </w:rPr>
      </w:pPr>
      <w:r w:rsidRPr="757356BD">
        <w:rPr>
          <w:rFonts w:ascii="Arial" w:eastAsia="Arial" w:hAnsi="Arial" w:cs="Arial"/>
          <w:b/>
          <w:bCs/>
          <w:color w:val="000000" w:themeColor="text1"/>
        </w:rPr>
        <w:t>Transformation Office</w:t>
      </w:r>
      <w:r w:rsidRPr="757356BD">
        <w:rPr>
          <w:rFonts w:ascii="Arial" w:eastAsia="Arial" w:hAnsi="Arial" w:cs="Arial"/>
          <w:color w:val="000000" w:themeColor="text1"/>
        </w:rPr>
        <w:t xml:space="preserve">: Managing the transformation portfolio, including through the Transformation Committee (Director General level); analysing portfolio performance; </w:t>
      </w:r>
      <w:r w:rsidRPr="757356BD">
        <w:rPr>
          <w:rFonts w:ascii="Arial" w:eastAsia="Arial" w:hAnsi="Arial" w:cs="Arial"/>
          <w:color w:val="000000" w:themeColor="text1"/>
        </w:rPr>
        <w:lastRenderedPageBreak/>
        <w:t>building transformation programme capabilities; identifying cross-cutting opportunities and issues that block progress towards user outcomes; and recommending rebalancing efforts where needed.</w:t>
      </w:r>
    </w:p>
    <w:p w14:paraId="4CF7D284" w14:textId="187053B2" w:rsidR="0850A6FF" w:rsidRDefault="0850A6FF" w:rsidP="00607A51">
      <w:pPr>
        <w:pStyle w:val="ListParagraph"/>
        <w:numPr>
          <w:ilvl w:val="0"/>
          <w:numId w:val="5"/>
        </w:numPr>
        <w:shd w:val="clear" w:color="auto" w:fill="FFFFFF" w:themeFill="background1"/>
        <w:spacing w:after="0"/>
        <w:rPr>
          <w:rFonts w:ascii="Arial" w:eastAsia="Arial" w:hAnsi="Arial" w:cs="Arial"/>
          <w:color w:val="000000" w:themeColor="text1"/>
        </w:rPr>
      </w:pPr>
      <w:r w:rsidRPr="757356BD">
        <w:rPr>
          <w:rFonts w:ascii="Arial" w:eastAsia="Arial" w:hAnsi="Arial" w:cs="Arial"/>
          <w:b/>
          <w:bCs/>
          <w:color w:val="000000" w:themeColor="text1"/>
        </w:rPr>
        <w:t>Transformation Delivery</w:t>
      </w:r>
      <w:r w:rsidRPr="757356BD">
        <w:rPr>
          <w:rFonts w:ascii="Arial" w:eastAsia="Arial" w:hAnsi="Arial" w:cs="Arial"/>
          <w:color w:val="000000" w:themeColor="text1"/>
        </w:rPr>
        <w:t>: Providing end-to-end service transformation delivery support to embed best practice approaches; identifying, encouraging and delivering new ways of working; acting as a critical friend to delivery partners and collaborating with a wider range of stakeholders to improve user outcomes.</w:t>
      </w:r>
    </w:p>
    <w:p w14:paraId="17C2D6D1" w14:textId="7D4E640A" w:rsidR="0850A6FF" w:rsidRDefault="0850A6FF" w:rsidP="00607A51">
      <w:pPr>
        <w:pStyle w:val="ListParagraph"/>
        <w:numPr>
          <w:ilvl w:val="0"/>
          <w:numId w:val="5"/>
        </w:numPr>
        <w:shd w:val="clear" w:color="auto" w:fill="FFFFFF" w:themeFill="background1"/>
        <w:spacing w:after="0"/>
        <w:rPr>
          <w:rFonts w:ascii="Arial" w:eastAsia="Arial" w:hAnsi="Arial" w:cs="Arial"/>
          <w:color w:val="000000" w:themeColor="text1"/>
        </w:rPr>
      </w:pPr>
      <w:r w:rsidRPr="757356BD">
        <w:rPr>
          <w:rFonts w:ascii="Arial" w:eastAsia="Arial" w:hAnsi="Arial" w:cs="Arial"/>
          <w:b/>
          <w:bCs/>
          <w:color w:val="000000" w:themeColor="text1"/>
        </w:rPr>
        <w:t>Innovation Engine</w:t>
      </w:r>
      <w:r w:rsidRPr="757356BD">
        <w:rPr>
          <w:rFonts w:ascii="Arial" w:eastAsia="Arial" w:hAnsi="Arial" w:cs="Arial"/>
          <w:color w:val="000000" w:themeColor="text1"/>
        </w:rPr>
        <w:t>: Accelerating systems-wide transformation through high-value investments in digital development and product innovation; piloting initiatives to test new ways of working in cross-functional teams to unlock value through innovation and create cutting-edge solutions to challenges in the justice system.</w:t>
      </w:r>
    </w:p>
    <w:p w14:paraId="4BCA8593" w14:textId="77777777" w:rsidR="001007D8" w:rsidRPr="007A3A18" w:rsidRDefault="001007D8" w:rsidP="757356BD">
      <w:pPr>
        <w:spacing w:after="0" w:line="240" w:lineRule="auto"/>
        <w:rPr>
          <w:rFonts w:ascii="Arial" w:eastAsia="Arial" w:hAnsi="Arial" w:cs="Arial"/>
        </w:rPr>
      </w:pPr>
    </w:p>
    <w:p w14:paraId="2079FB84" w14:textId="2B7B9C88" w:rsidR="00E6227E" w:rsidRDefault="00DD1906" w:rsidP="757356BD">
      <w:pPr>
        <w:spacing w:after="0" w:line="240" w:lineRule="auto"/>
        <w:rPr>
          <w:rFonts w:ascii="Arial" w:eastAsia="Arial" w:hAnsi="Arial" w:cs="Arial"/>
          <w:b/>
          <w:bCs/>
        </w:rPr>
      </w:pPr>
      <w:r w:rsidRPr="757356BD">
        <w:rPr>
          <w:rFonts w:ascii="Arial" w:eastAsia="Arial" w:hAnsi="Arial" w:cs="Arial"/>
          <w:b/>
          <w:bCs/>
          <w:lang w:val="en-US"/>
        </w:rPr>
        <w:t xml:space="preserve">Head of </w:t>
      </w:r>
      <w:r w:rsidR="008776AA">
        <w:rPr>
          <w:rFonts w:ascii="Arial" w:eastAsia="Arial" w:hAnsi="Arial" w:cs="Arial"/>
          <w:b/>
          <w:bCs/>
          <w:lang w:val="en-US"/>
        </w:rPr>
        <w:t>Strategic Insights</w:t>
      </w:r>
      <w:r w:rsidR="00252F40" w:rsidRPr="757356BD">
        <w:rPr>
          <w:rFonts w:ascii="Arial" w:eastAsia="Arial" w:hAnsi="Arial" w:cs="Arial"/>
          <w:b/>
          <w:bCs/>
          <w:lang w:val="en-US"/>
        </w:rPr>
        <w:t xml:space="preserve"> </w:t>
      </w:r>
      <w:r w:rsidR="002457F3" w:rsidRPr="757356BD">
        <w:rPr>
          <w:rFonts w:ascii="Arial" w:eastAsia="Arial" w:hAnsi="Arial" w:cs="Arial"/>
          <w:b/>
          <w:bCs/>
          <w:lang w:val="en-US"/>
        </w:rPr>
        <w:t>–</w:t>
      </w:r>
      <w:r w:rsidR="007A3A18" w:rsidRPr="757356BD">
        <w:rPr>
          <w:rFonts w:ascii="Arial" w:eastAsia="Arial" w:hAnsi="Arial" w:cs="Arial"/>
          <w:b/>
          <w:bCs/>
          <w:lang w:val="en-US"/>
        </w:rPr>
        <w:t xml:space="preserve"> </w:t>
      </w:r>
      <w:r w:rsidR="00E6227E" w:rsidRPr="757356BD">
        <w:rPr>
          <w:rFonts w:ascii="Arial" w:eastAsia="Arial" w:hAnsi="Arial" w:cs="Arial"/>
          <w:b/>
          <w:bCs/>
        </w:rPr>
        <w:t>the</w:t>
      </w:r>
      <w:r w:rsidR="002457F3" w:rsidRPr="757356BD">
        <w:rPr>
          <w:rFonts w:ascii="Arial" w:eastAsia="Arial" w:hAnsi="Arial" w:cs="Arial"/>
          <w:b/>
          <w:bCs/>
        </w:rPr>
        <w:t xml:space="preserve"> </w:t>
      </w:r>
      <w:r w:rsidR="00E6227E" w:rsidRPr="757356BD">
        <w:rPr>
          <w:rFonts w:ascii="Arial" w:eastAsia="Arial" w:hAnsi="Arial" w:cs="Arial"/>
          <w:b/>
          <w:bCs/>
        </w:rPr>
        <w:t>role</w:t>
      </w:r>
    </w:p>
    <w:p w14:paraId="5949B0DE" w14:textId="77777777" w:rsidR="0099206A" w:rsidRDefault="0099206A" w:rsidP="757356BD">
      <w:pPr>
        <w:spacing w:after="0" w:line="240" w:lineRule="auto"/>
        <w:rPr>
          <w:rFonts w:ascii="Arial" w:eastAsia="Arial" w:hAnsi="Arial" w:cs="Arial"/>
          <w:b/>
          <w:bCs/>
        </w:rPr>
      </w:pPr>
    </w:p>
    <w:p w14:paraId="3A40034E" w14:textId="77777777" w:rsidR="0099206A" w:rsidRPr="00282488" w:rsidRDefault="0099206A" w:rsidP="0099206A">
      <w:pPr>
        <w:rPr>
          <w:rFonts w:ascii="Arial" w:hAnsi="Arial" w:cs="Arial"/>
        </w:rPr>
      </w:pPr>
      <w:r w:rsidRPr="00282488">
        <w:rPr>
          <w:rFonts w:ascii="Arial" w:hAnsi="Arial" w:cs="Arial"/>
        </w:rPr>
        <w:t>We are looking for an outstanding senior leader to establish and lead a new Strategic Insight function at the centre of STG’s transformation system.</w:t>
      </w:r>
    </w:p>
    <w:p w14:paraId="44CBA6F2" w14:textId="77777777" w:rsidR="0099206A" w:rsidRPr="00282488" w:rsidRDefault="0099206A" w:rsidP="0099206A">
      <w:pPr>
        <w:rPr>
          <w:rFonts w:ascii="Arial" w:hAnsi="Arial" w:cs="Arial"/>
        </w:rPr>
      </w:pPr>
      <w:r w:rsidRPr="00282488">
        <w:rPr>
          <w:rFonts w:ascii="Arial" w:hAnsi="Arial" w:cs="Arial"/>
        </w:rPr>
        <w:t>As Head of Strategic Insight, you will lead a central capability responsible for developing a clear, system-level understanding of how transformation is performing across STG. You will bring together delivery signals, customer insight and wider evidence to identify emerging risks, diagnose complex cross-cutting challenges and ensure that leadership attention and intervention are focused where they will have the greatest impact on user outcomes.</w:t>
      </w:r>
    </w:p>
    <w:p w14:paraId="53D0630F" w14:textId="77777777" w:rsidR="0099206A" w:rsidRPr="00282488" w:rsidRDefault="0099206A" w:rsidP="0099206A">
      <w:pPr>
        <w:rPr>
          <w:rFonts w:ascii="Arial" w:hAnsi="Arial" w:cs="Arial"/>
        </w:rPr>
      </w:pPr>
      <w:r w:rsidRPr="00282488">
        <w:rPr>
          <w:rFonts w:ascii="Arial" w:hAnsi="Arial" w:cs="Arial"/>
        </w:rPr>
        <w:t xml:space="preserve">You will operate across STG’s transformation landscape, partnering closely with strategy, transformation delivery, innovation and data colleagues, as well as agencies and other partner functions. You will ensure that delivery reality and customer experience are fully reflected in strategic </w:t>
      </w:r>
      <w:proofErr w:type="gramStart"/>
      <w:r w:rsidRPr="00282488">
        <w:rPr>
          <w:rFonts w:ascii="Arial" w:hAnsi="Arial" w:cs="Arial"/>
        </w:rPr>
        <w:t>decision-making, and</w:t>
      </w:r>
      <w:proofErr w:type="gramEnd"/>
      <w:r w:rsidRPr="00282488">
        <w:rPr>
          <w:rFonts w:ascii="Arial" w:hAnsi="Arial" w:cs="Arial"/>
        </w:rPr>
        <w:t xml:space="preserve"> build a function that helps STG move from retrospective reporting towards earlier diagnosis, targeted intervention and strategic learning.</w:t>
      </w:r>
    </w:p>
    <w:p w14:paraId="7C752BC9" w14:textId="77777777" w:rsidR="0099206A" w:rsidRPr="00282488" w:rsidRDefault="0099206A" w:rsidP="0099206A">
      <w:pPr>
        <w:rPr>
          <w:rFonts w:ascii="Arial" w:hAnsi="Arial" w:cs="Arial"/>
        </w:rPr>
      </w:pPr>
      <w:r w:rsidRPr="00282488">
        <w:rPr>
          <w:rFonts w:ascii="Arial" w:hAnsi="Arial" w:cs="Arial"/>
        </w:rPr>
        <w:t>This is an excellent opportunity for a senior leader who combines strategic thinking, analytical depth and strong judgement, and who is motivated by improving the way public services are understood, governed and improved.</w:t>
      </w:r>
    </w:p>
    <w:p w14:paraId="1FD0000D" w14:textId="77777777" w:rsidR="007E3C12" w:rsidRPr="007E3C12" w:rsidRDefault="007E3C12" w:rsidP="757356BD">
      <w:pPr>
        <w:spacing w:after="0" w:line="240" w:lineRule="auto"/>
        <w:rPr>
          <w:rFonts w:ascii="Arial" w:eastAsia="Arial" w:hAnsi="Arial" w:cs="Arial"/>
        </w:rPr>
      </w:pPr>
    </w:p>
    <w:p w14:paraId="099EC8BE" w14:textId="77777777" w:rsidR="007E3C12" w:rsidRPr="009B7D4E" w:rsidRDefault="007E3C12" w:rsidP="757356BD">
      <w:pPr>
        <w:spacing w:after="0" w:line="240" w:lineRule="auto"/>
        <w:rPr>
          <w:rFonts w:ascii="Arial" w:eastAsia="Arial" w:hAnsi="Arial" w:cs="Arial"/>
          <w:u w:val="single"/>
        </w:rPr>
      </w:pPr>
      <w:r w:rsidRPr="757356BD">
        <w:rPr>
          <w:rFonts w:ascii="Arial" w:eastAsia="Arial" w:hAnsi="Arial" w:cs="Arial"/>
          <w:u w:val="single"/>
        </w:rPr>
        <w:t>Key Responsibilities</w:t>
      </w:r>
    </w:p>
    <w:p w14:paraId="572332AF" w14:textId="77777777" w:rsidR="00CB6F2E" w:rsidRPr="00F34CF7" w:rsidRDefault="00CB6F2E" w:rsidP="757356BD">
      <w:pPr>
        <w:spacing w:after="0" w:line="240" w:lineRule="auto"/>
        <w:rPr>
          <w:rFonts w:ascii="Arial" w:eastAsia="Arial" w:hAnsi="Arial" w:cs="Arial"/>
        </w:rPr>
      </w:pPr>
    </w:p>
    <w:p w14:paraId="21DF72A5" w14:textId="77777777" w:rsidR="00F34CF7" w:rsidRPr="00F34CF7" w:rsidRDefault="00F34CF7" w:rsidP="00F34CF7">
      <w:pPr>
        <w:rPr>
          <w:rFonts w:ascii="Arial" w:hAnsi="Arial" w:cs="Arial"/>
        </w:rPr>
      </w:pPr>
      <w:r w:rsidRPr="00F34CF7">
        <w:rPr>
          <w:rFonts w:ascii="Arial" w:hAnsi="Arial" w:cs="Arial"/>
          <w:b/>
        </w:rPr>
        <w:t>System-level insight and synthesis</w:t>
      </w:r>
      <w:r w:rsidRPr="00F34CF7">
        <w:rPr>
          <w:rFonts w:ascii="Arial" w:hAnsi="Arial" w:cs="Arial"/>
          <w:b/>
        </w:rPr>
        <w:br/>
      </w:r>
      <w:r w:rsidRPr="00F34CF7">
        <w:rPr>
          <w:rFonts w:ascii="Arial" w:hAnsi="Arial" w:cs="Arial"/>
        </w:rPr>
        <w:t>Develop and maintain a coherent view of how transformation is progressing across STG priorities, integrating delivery signals, customer insight, operational evidence and wider context to identify risks, patterns, dependencies and opportunities.</w:t>
      </w:r>
    </w:p>
    <w:p w14:paraId="143DED00" w14:textId="77777777" w:rsidR="00F34CF7" w:rsidRPr="00F34CF7" w:rsidRDefault="00F34CF7" w:rsidP="00F34CF7">
      <w:pPr>
        <w:rPr>
          <w:rFonts w:ascii="Arial" w:hAnsi="Arial" w:cs="Arial"/>
        </w:rPr>
      </w:pPr>
      <w:r w:rsidRPr="00F34CF7">
        <w:rPr>
          <w:rFonts w:ascii="Arial" w:hAnsi="Arial" w:cs="Arial"/>
          <w:b/>
        </w:rPr>
        <w:t>Strategic problem-solving and diagnosis</w:t>
      </w:r>
      <w:r w:rsidRPr="00F34CF7">
        <w:rPr>
          <w:rFonts w:ascii="Arial" w:hAnsi="Arial" w:cs="Arial"/>
          <w:b/>
        </w:rPr>
        <w:br/>
      </w:r>
      <w:r w:rsidRPr="00F34CF7">
        <w:rPr>
          <w:rFonts w:ascii="Arial" w:hAnsi="Arial" w:cs="Arial"/>
        </w:rPr>
        <w:t>Lead structured, insight-driven analysis of complex challenges arising across the STG transformation landscape, commissioning and overseeing deep dives to identify root causes, system dynamics and implications for delivery, strategy and intervention.</w:t>
      </w:r>
    </w:p>
    <w:p w14:paraId="26B9D04D" w14:textId="77777777" w:rsidR="00F34CF7" w:rsidRPr="00F34CF7" w:rsidRDefault="00F34CF7" w:rsidP="00F34CF7">
      <w:pPr>
        <w:rPr>
          <w:rFonts w:ascii="Arial" w:hAnsi="Arial" w:cs="Arial"/>
        </w:rPr>
      </w:pPr>
      <w:r w:rsidRPr="00F34CF7">
        <w:rPr>
          <w:rFonts w:ascii="Arial" w:hAnsi="Arial" w:cs="Arial"/>
          <w:b/>
        </w:rPr>
        <w:t>Governance and decision support</w:t>
      </w:r>
      <w:r w:rsidRPr="00F34CF7">
        <w:rPr>
          <w:rFonts w:ascii="Arial" w:hAnsi="Arial" w:cs="Arial"/>
          <w:b/>
        </w:rPr>
        <w:br/>
      </w:r>
      <w:r w:rsidRPr="00F34CF7">
        <w:rPr>
          <w:rFonts w:ascii="Arial" w:hAnsi="Arial" w:cs="Arial"/>
        </w:rPr>
        <w:t>Shape input to ABR, QBR and MBR processes, ensuring discussions about STG transformation priorities are focused on diagnosis, decisions and action rather than retrospective narrative reporting.</w:t>
      </w:r>
    </w:p>
    <w:p w14:paraId="4178CF66" w14:textId="77777777" w:rsidR="00F34CF7" w:rsidRPr="00F34CF7" w:rsidRDefault="00F34CF7" w:rsidP="00F34CF7">
      <w:pPr>
        <w:rPr>
          <w:rFonts w:ascii="Arial" w:hAnsi="Arial" w:cs="Arial"/>
        </w:rPr>
      </w:pPr>
      <w:r w:rsidRPr="00F34CF7">
        <w:rPr>
          <w:rFonts w:ascii="Arial" w:hAnsi="Arial" w:cs="Arial"/>
          <w:b/>
        </w:rPr>
        <w:t>Directing attention and intervention</w:t>
      </w:r>
      <w:r w:rsidRPr="00F34CF7">
        <w:rPr>
          <w:rFonts w:ascii="Arial" w:hAnsi="Arial" w:cs="Arial"/>
          <w:b/>
        </w:rPr>
        <w:br/>
      </w:r>
      <w:r w:rsidRPr="00F34CF7">
        <w:rPr>
          <w:rFonts w:ascii="Arial" w:hAnsi="Arial" w:cs="Arial"/>
        </w:rPr>
        <w:t>Work closely with Transformation Delivery and Innovation teams to ensure issues arising across STG are clearly articulated, prioritised and directed to the most appropriate intervention pathway.</w:t>
      </w:r>
    </w:p>
    <w:p w14:paraId="52B94316" w14:textId="77777777" w:rsidR="00F34CF7" w:rsidRPr="00F34CF7" w:rsidRDefault="00F34CF7" w:rsidP="00F34CF7">
      <w:pPr>
        <w:rPr>
          <w:rFonts w:ascii="Arial" w:hAnsi="Arial" w:cs="Arial"/>
        </w:rPr>
      </w:pPr>
      <w:r w:rsidRPr="00F34CF7">
        <w:rPr>
          <w:rFonts w:ascii="Arial" w:hAnsi="Arial" w:cs="Arial"/>
          <w:b/>
        </w:rPr>
        <w:t>Strategic learning and feedback</w:t>
      </w:r>
      <w:r w:rsidRPr="00F34CF7">
        <w:rPr>
          <w:rFonts w:ascii="Arial" w:hAnsi="Arial" w:cs="Arial"/>
          <w:b/>
        </w:rPr>
        <w:br/>
      </w:r>
      <w:r w:rsidRPr="00F34CF7">
        <w:rPr>
          <w:rFonts w:ascii="Arial" w:hAnsi="Arial" w:cs="Arial"/>
        </w:rPr>
        <w:t xml:space="preserve">Ensure insight from delivery and customer experience across STG informs strategic thinking, </w:t>
      </w:r>
      <w:r w:rsidRPr="00F34CF7">
        <w:rPr>
          <w:rFonts w:ascii="Arial" w:hAnsi="Arial" w:cs="Arial"/>
        </w:rPr>
        <w:lastRenderedPageBreak/>
        <w:t>including refinement of priorities, OKRs, transformation approaches and future planning assumptions.</w:t>
      </w:r>
    </w:p>
    <w:p w14:paraId="284F8453" w14:textId="77777777" w:rsidR="00F34CF7" w:rsidRPr="00F34CF7" w:rsidRDefault="00F34CF7" w:rsidP="00F34CF7">
      <w:pPr>
        <w:rPr>
          <w:rFonts w:ascii="Arial" w:hAnsi="Arial" w:cs="Arial"/>
        </w:rPr>
      </w:pPr>
      <w:r w:rsidRPr="00F34CF7">
        <w:rPr>
          <w:rFonts w:ascii="Arial" w:hAnsi="Arial" w:cs="Arial"/>
          <w:b/>
        </w:rPr>
        <w:t>Leadership and capability building</w:t>
      </w:r>
      <w:r w:rsidRPr="00F34CF7">
        <w:rPr>
          <w:rFonts w:ascii="Arial" w:hAnsi="Arial" w:cs="Arial"/>
          <w:b/>
        </w:rPr>
        <w:br/>
      </w:r>
      <w:r w:rsidRPr="00F34CF7">
        <w:rPr>
          <w:rFonts w:ascii="Arial" w:hAnsi="Arial" w:cs="Arial"/>
        </w:rPr>
        <w:t>Build and lead a high-performing Strategic Insight team, setting clear standards for analysis, synthesis and communication, and developing capability across the function and wider STG transformation system.</w:t>
      </w:r>
    </w:p>
    <w:p w14:paraId="109EFDA6" w14:textId="77777777" w:rsidR="007E3C12" w:rsidRDefault="007E3C12" w:rsidP="757356BD">
      <w:pPr>
        <w:spacing w:after="0" w:line="240" w:lineRule="auto"/>
        <w:rPr>
          <w:rFonts w:ascii="Arial" w:eastAsia="Arial" w:hAnsi="Arial" w:cs="Arial"/>
          <w:color w:val="FF0000"/>
        </w:rPr>
      </w:pPr>
    </w:p>
    <w:p w14:paraId="04764E90" w14:textId="50E8DE24" w:rsidR="007A3A18" w:rsidRPr="00350FC0" w:rsidRDefault="00730BD9" w:rsidP="757356BD">
      <w:pPr>
        <w:spacing w:after="0" w:line="240" w:lineRule="auto"/>
        <w:rPr>
          <w:rFonts w:ascii="Arial" w:eastAsia="Arial" w:hAnsi="Arial" w:cs="Arial"/>
          <w:b/>
          <w:bCs/>
        </w:rPr>
      </w:pPr>
      <w:r w:rsidRPr="757356BD">
        <w:rPr>
          <w:rFonts w:ascii="Arial" w:eastAsia="Arial" w:hAnsi="Arial" w:cs="Arial"/>
          <w:b/>
          <w:bCs/>
        </w:rPr>
        <w:t>Skills and Experience</w:t>
      </w:r>
    </w:p>
    <w:p w14:paraId="66CA0E1D" w14:textId="77777777" w:rsidR="002A02AD" w:rsidRDefault="002A02AD" w:rsidP="757356BD">
      <w:pPr>
        <w:spacing w:after="0" w:line="240" w:lineRule="auto"/>
        <w:rPr>
          <w:rFonts w:ascii="Arial" w:eastAsia="Arial" w:hAnsi="Arial" w:cs="Arial"/>
        </w:rPr>
      </w:pPr>
    </w:p>
    <w:p w14:paraId="1E5FF49B" w14:textId="77777777" w:rsidR="009270B1" w:rsidRPr="009270B1" w:rsidRDefault="009270B1" w:rsidP="009270B1">
      <w:pPr>
        <w:spacing w:after="0" w:line="240" w:lineRule="auto"/>
        <w:rPr>
          <w:rFonts w:ascii="Arial" w:eastAsia="Arial" w:hAnsi="Arial" w:cs="Arial"/>
        </w:rPr>
      </w:pPr>
      <w:r w:rsidRPr="009270B1">
        <w:rPr>
          <w:rFonts w:ascii="Arial" w:eastAsia="Arial" w:hAnsi="Arial" w:cs="Arial"/>
        </w:rPr>
        <w:t>Essential</w:t>
      </w:r>
    </w:p>
    <w:p w14:paraId="3F135154" w14:textId="77777777" w:rsidR="009270B1" w:rsidRPr="003B03AD" w:rsidRDefault="009270B1" w:rsidP="003B03AD">
      <w:pPr>
        <w:pStyle w:val="ListParagraph"/>
        <w:numPr>
          <w:ilvl w:val="0"/>
          <w:numId w:val="11"/>
        </w:numPr>
        <w:spacing w:after="0" w:line="240" w:lineRule="auto"/>
        <w:rPr>
          <w:rFonts w:ascii="Arial" w:eastAsia="Arial" w:hAnsi="Arial" w:cs="Arial"/>
        </w:rPr>
      </w:pPr>
      <w:r w:rsidRPr="003B03AD">
        <w:rPr>
          <w:rFonts w:ascii="Arial" w:eastAsia="Arial" w:hAnsi="Arial" w:cs="Arial"/>
        </w:rPr>
        <w:t>Proven ability to structure and lead analysis of ambiguous, cross-cutting problems, translating them into clear hypotheses, priorities and actionable conclusions.</w:t>
      </w:r>
    </w:p>
    <w:p w14:paraId="6323E585" w14:textId="77777777" w:rsidR="009270B1" w:rsidRDefault="009270B1" w:rsidP="003B03AD">
      <w:pPr>
        <w:pStyle w:val="ListParagraph"/>
        <w:numPr>
          <w:ilvl w:val="0"/>
          <w:numId w:val="11"/>
        </w:numPr>
        <w:spacing w:after="0" w:line="240" w:lineRule="auto"/>
        <w:rPr>
          <w:rFonts w:ascii="Arial" w:eastAsia="Arial" w:hAnsi="Arial" w:cs="Arial"/>
        </w:rPr>
      </w:pPr>
      <w:r w:rsidRPr="003B03AD">
        <w:rPr>
          <w:rFonts w:ascii="Arial" w:eastAsia="Arial" w:hAnsi="Arial" w:cs="Arial"/>
        </w:rPr>
        <w:t>Strong strategic thinking, with the ability to connect delivery reality, user outcomes and organisational priorities.</w:t>
      </w:r>
    </w:p>
    <w:p w14:paraId="4C870208" w14:textId="77777777" w:rsidR="00C34F52" w:rsidRPr="003B03AD" w:rsidRDefault="00C34F52" w:rsidP="00C34F52">
      <w:pPr>
        <w:pStyle w:val="ListParagraph"/>
        <w:numPr>
          <w:ilvl w:val="0"/>
          <w:numId w:val="11"/>
        </w:numPr>
        <w:spacing w:after="0" w:line="240" w:lineRule="auto"/>
        <w:rPr>
          <w:rFonts w:ascii="Arial" w:eastAsia="Arial" w:hAnsi="Arial" w:cs="Arial"/>
        </w:rPr>
      </w:pPr>
      <w:r w:rsidRPr="003B03AD">
        <w:rPr>
          <w:rFonts w:ascii="Arial" w:eastAsia="Arial" w:hAnsi="Arial" w:cs="Arial"/>
        </w:rPr>
        <w:t>Strong written and verbal communication skills, including the ability to present complex issues clearly and credibly to senior audiences.</w:t>
      </w:r>
    </w:p>
    <w:p w14:paraId="571152C1" w14:textId="77777777" w:rsidR="00C34F52" w:rsidRPr="003B03AD" w:rsidRDefault="00C34F52" w:rsidP="00C34F52">
      <w:pPr>
        <w:pStyle w:val="ListParagraph"/>
        <w:numPr>
          <w:ilvl w:val="0"/>
          <w:numId w:val="11"/>
        </w:numPr>
        <w:spacing w:after="0" w:line="240" w:lineRule="auto"/>
        <w:rPr>
          <w:rFonts w:ascii="Arial" w:eastAsia="Arial" w:hAnsi="Arial" w:cs="Arial"/>
        </w:rPr>
      </w:pPr>
      <w:r w:rsidRPr="003B03AD">
        <w:rPr>
          <w:rFonts w:ascii="Arial" w:eastAsia="Arial" w:hAnsi="Arial" w:cs="Arial"/>
        </w:rPr>
        <w:t>Significant experience operating in complex transformation, delivery, strategy or analytical environments, with a strong understanding of how large-scale, cross-organisational change operates in practice.</w:t>
      </w:r>
    </w:p>
    <w:p w14:paraId="76A9008C" w14:textId="76C5F7B4" w:rsidR="00C34F52" w:rsidRPr="00C34F52" w:rsidRDefault="00C34F52" w:rsidP="00C34F52">
      <w:pPr>
        <w:pStyle w:val="ListParagraph"/>
        <w:numPr>
          <w:ilvl w:val="0"/>
          <w:numId w:val="11"/>
        </w:numPr>
        <w:spacing w:after="0" w:line="240" w:lineRule="auto"/>
        <w:rPr>
          <w:rFonts w:ascii="Arial" w:eastAsia="Arial" w:hAnsi="Arial" w:cs="Arial"/>
        </w:rPr>
      </w:pPr>
      <w:r w:rsidRPr="003B03AD">
        <w:rPr>
          <w:rFonts w:ascii="Arial" w:eastAsia="Arial" w:hAnsi="Arial" w:cs="Arial"/>
        </w:rPr>
        <w:t>Demonstrable experience of generating and applying insight in complex systems, integrating quantitative and qualitative evidence to diagnose issues and inform decisions.</w:t>
      </w:r>
    </w:p>
    <w:p w14:paraId="73290FA2" w14:textId="77777777" w:rsidR="009270B1" w:rsidRPr="003B03AD" w:rsidRDefault="009270B1" w:rsidP="003B03AD">
      <w:pPr>
        <w:pStyle w:val="ListParagraph"/>
        <w:numPr>
          <w:ilvl w:val="0"/>
          <w:numId w:val="11"/>
        </w:numPr>
        <w:spacing w:after="0" w:line="240" w:lineRule="auto"/>
        <w:rPr>
          <w:rFonts w:ascii="Arial" w:eastAsia="Arial" w:hAnsi="Arial" w:cs="Arial"/>
        </w:rPr>
      </w:pPr>
      <w:r w:rsidRPr="003B03AD">
        <w:rPr>
          <w:rFonts w:ascii="Arial" w:eastAsia="Arial" w:hAnsi="Arial" w:cs="Arial"/>
        </w:rPr>
        <w:t>Experience influencing senior stakeholders and supporting high-quality decision-making across complex organisational systems involving multiple teams, functions or agencies.</w:t>
      </w:r>
    </w:p>
    <w:p w14:paraId="09499E69" w14:textId="77777777" w:rsidR="009270B1" w:rsidRPr="003B03AD" w:rsidRDefault="009270B1" w:rsidP="003B03AD">
      <w:pPr>
        <w:pStyle w:val="ListParagraph"/>
        <w:numPr>
          <w:ilvl w:val="0"/>
          <w:numId w:val="11"/>
        </w:numPr>
        <w:spacing w:after="0" w:line="240" w:lineRule="auto"/>
        <w:rPr>
          <w:rFonts w:ascii="Arial" w:eastAsia="Arial" w:hAnsi="Arial" w:cs="Arial"/>
        </w:rPr>
      </w:pPr>
      <w:r w:rsidRPr="003B03AD">
        <w:rPr>
          <w:rFonts w:ascii="Arial" w:eastAsia="Arial" w:hAnsi="Arial" w:cs="Arial"/>
        </w:rPr>
        <w:t>Proven leadership capability, including building and developing high-performing teams and setting clear direction in ambiguity.</w:t>
      </w:r>
    </w:p>
    <w:p w14:paraId="2873B59D" w14:textId="77777777" w:rsidR="009270B1" w:rsidRDefault="009270B1" w:rsidP="009270B1">
      <w:pPr>
        <w:spacing w:after="0" w:line="240" w:lineRule="auto"/>
        <w:rPr>
          <w:rFonts w:ascii="Arial" w:eastAsia="Arial" w:hAnsi="Arial" w:cs="Arial"/>
        </w:rPr>
      </w:pPr>
    </w:p>
    <w:p w14:paraId="320D15F4" w14:textId="5E2ABBCE" w:rsidR="009270B1" w:rsidRPr="009270B1" w:rsidRDefault="009270B1" w:rsidP="009270B1">
      <w:pPr>
        <w:spacing w:after="0" w:line="240" w:lineRule="auto"/>
        <w:rPr>
          <w:rFonts w:ascii="Arial" w:eastAsia="Arial" w:hAnsi="Arial" w:cs="Arial"/>
        </w:rPr>
      </w:pPr>
      <w:r w:rsidRPr="009270B1">
        <w:rPr>
          <w:rFonts w:ascii="Arial" w:eastAsia="Arial" w:hAnsi="Arial" w:cs="Arial"/>
        </w:rPr>
        <w:t>Desirable</w:t>
      </w:r>
    </w:p>
    <w:p w14:paraId="3B1006D6" w14:textId="77777777" w:rsidR="009270B1" w:rsidRPr="003B03AD" w:rsidRDefault="009270B1" w:rsidP="003B03AD">
      <w:pPr>
        <w:pStyle w:val="ListParagraph"/>
        <w:numPr>
          <w:ilvl w:val="0"/>
          <w:numId w:val="10"/>
        </w:numPr>
        <w:spacing w:after="0" w:line="240" w:lineRule="auto"/>
        <w:rPr>
          <w:rFonts w:ascii="Arial" w:eastAsia="Arial" w:hAnsi="Arial" w:cs="Arial"/>
        </w:rPr>
      </w:pPr>
      <w:r w:rsidRPr="003B03AD">
        <w:rPr>
          <w:rFonts w:ascii="Arial" w:eastAsia="Arial" w:hAnsi="Arial" w:cs="Arial"/>
        </w:rPr>
        <w:t>Experience in central government, public service reform or large-scale transformation contexts, particularly where change spans multiple organisations or services.</w:t>
      </w:r>
    </w:p>
    <w:p w14:paraId="70E3075F" w14:textId="77777777" w:rsidR="009270B1" w:rsidRPr="003B03AD" w:rsidRDefault="009270B1" w:rsidP="003B03AD">
      <w:pPr>
        <w:pStyle w:val="ListParagraph"/>
        <w:numPr>
          <w:ilvl w:val="0"/>
          <w:numId w:val="10"/>
        </w:numPr>
        <w:spacing w:after="0" w:line="240" w:lineRule="auto"/>
        <w:rPr>
          <w:rFonts w:ascii="Arial" w:eastAsia="Arial" w:hAnsi="Arial" w:cs="Arial"/>
        </w:rPr>
      </w:pPr>
      <w:r w:rsidRPr="003B03AD">
        <w:rPr>
          <w:rFonts w:ascii="Arial" w:eastAsia="Arial" w:hAnsi="Arial" w:cs="Arial"/>
        </w:rPr>
        <w:t>Experience working at the intersection of strategy, delivery, digital and analytical functions to support cross-cutting decision-making.</w:t>
      </w:r>
    </w:p>
    <w:p w14:paraId="509EBA3A" w14:textId="77777777" w:rsidR="009270B1" w:rsidRPr="003B03AD" w:rsidRDefault="009270B1" w:rsidP="003B03AD">
      <w:pPr>
        <w:pStyle w:val="ListParagraph"/>
        <w:numPr>
          <w:ilvl w:val="0"/>
          <w:numId w:val="10"/>
        </w:numPr>
        <w:spacing w:after="0" w:line="240" w:lineRule="auto"/>
        <w:rPr>
          <w:rFonts w:ascii="Arial" w:eastAsia="Arial" w:hAnsi="Arial" w:cs="Arial"/>
        </w:rPr>
      </w:pPr>
      <w:r w:rsidRPr="003B03AD">
        <w:rPr>
          <w:rFonts w:ascii="Arial" w:eastAsia="Arial" w:hAnsi="Arial" w:cs="Arial"/>
        </w:rPr>
        <w:t>Familiarity with performance frameworks, including KPIs and OKRs, and the practical challenges of using them to assess progress and value in complex environments.</w:t>
      </w:r>
    </w:p>
    <w:p w14:paraId="745B2081" w14:textId="77777777" w:rsidR="009270B1" w:rsidRPr="003B03AD" w:rsidRDefault="009270B1" w:rsidP="003B03AD">
      <w:pPr>
        <w:pStyle w:val="ListParagraph"/>
        <w:numPr>
          <w:ilvl w:val="0"/>
          <w:numId w:val="10"/>
        </w:numPr>
        <w:spacing w:after="0" w:line="240" w:lineRule="auto"/>
        <w:rPr>
          <w:rFonts w:ascii="Arial" w:eastAsia="Arial" w:hAnsi="Arial" w:cs="Arial"/>
        </w:rPr>
      </w:pPr>
      <w:r w:rsidRPr="003B03AD">
        <w:rPr>
          <w:rFonts w:ascii="Arial" w:eastAsia="Arial" w:hAnsi="Arial" w:cs="Arial"/>
        </w:rPr>
        <w:t>Experience of delivery units, consulting or similar environments focused on system-level problem-solving, prioritisation and executive challenge.</w:t>
      </w:r>
    </w:p>
    <w:p w14:paraId="66FAE21B" w14:textId="77777777" w:rsidR="009270B1" w:rsidRPr="003B03AD" w:rsidRDefault="009270B1" w:rsidP="003B03AD">
      <w:pPr>
        <w:pStyle w:val="ListParagraph"/>
        <w:numPr>
          <w:ilvl w:val="0"/>
          <w:numId w:val="10"/>
        </w:numPr>
        <w:spacing w:after="0" w:line="240" w:lineRule="auto"/>
        <w:rPr>
          <w:rFonts w:ascii="Arial" w:eastAsia="Arial" w:hAnsi="Arial" w:cs="Arial"/>
        </w:rPr>
      </w:pPr>
      <w:r w:rsidRPr="003B03AD">
        <w:rPr>
          <w:rFonts w:ascii="Arial" w:eastAsia="Arial" w:hAnsi="Arial" w:cs="Arial"/>
        </w:rPr>
        <w:t>Experience supporting governance forums, executive decision-making or portfolio oversight, particularly where issues are politically, operationally or reputationally sensitive.</w:t>
      </w:r>
    </w:p>
    <w:p w14:paraId="4E201124" w14:textId="77777777" w:rsidR="00C80C04" w:rsidRDefault="00C80C04" w:rsidP="757356BD">
      <w:pPr>
        <w:pStyle w:val="ListParagraph"/>
        <w:spacing w:after="0" w:line="240" w:lineRule="auto"/>
        <w:rPr>
          <w:rFonts w:ascii="Arial" w:eastAsia="Arial" w:hAnsi="Arial" w:cs="Arial"/>
        </w:rPr>
      </w:pPr>
    </w:p>
    <w:p w14:paraId="46FB7649" w14:textId="77777777" w:rsidR="005E57FF" w:rsidRPr="007A3A18" w:rsidRDefault="005E57FF" w:rsidP="757356BD">
      <w:pPr>
        <w:spacing w:after="0" w:line="240" w:lineRule="auto"/>
        <w:rPr>
          <w:rFonts w:ascii="Arial" w:eastAsia="Arial" w:hAnsi="Arial" w:cs="Arial"/>
        </w:rPr>
      </w:pPr>
      <w:r w:rsidRPr="757356BD">
        <w:rPr>
          <w:rFonts w:ascii="Arial" w:eastAsia="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757356BD">
      <w:pPr>
        <w:spacing w:after="0" w:line="240" w:lineRule="auto"/>
        <w:rPr>
          <w:rFonts w:ascii="Arial" w:eastAsia="Arial" w:hAnsi="Arial" w:cs="Arial"/>
        </w:rPr>
      </w:pPr>
    </w:p>
    <w:p w14:paraId="66F23B76" w14:textId="77777777" w:rsidR="005E57FF" w:rsidRPr="007A3A18" w:rsidRDefault="005E57FF" w:rsidP="757356BD">
      <w:pPr>
        <w:spacing w:after="0" w:line="240" w:lineRule="auto"/>
        <w:rPr>
          <w:rFonts w:ascii="Arial" w:eastAsia="Arial" w:hAnsi="Arial" w:cs="Arial"/>
          <w:i/>
          <w:iCs/>
        </w:rPr>
      </w:pPr>
      <w:r w:rsidRPr="757356BD">
        <w:rPr>
          <w:rFonts w:ascii="Arial" w:eastAsia="Arial" w:hAnsi="Arial" w:cs="Arial"/>
          <w:i/>
          <w:iCs/>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757356BD">
      <w:pPr>
        <w:spacing w:after="0" w:line="240" w:lineRule="auto"/>
        <w:rPr>
          <w:rFonts w:ascii="Arial" w:eastAsia="Arial" w:hAnsi="Arial" w:cs="Arial"/>
        </w:rPr>
      </w:pPr>
    </w:p>
    <w:p w14:paraId="54B6CE3A" w14:textId="7BE571EA" w:rsidR="00E6227E" w:rsidRPr="008F5921" w:rsidRDefault="00E6227E" w:rsidP="757356BD">
      <w:pPr>
        <w:spacing w:after="0" w:line="240" w:lineRule="auto"/>
        <w:rPr>
          <w:rFonts w:ascii="Arial" w:eastAsia="Arial" w:hAnsi="Arial" w:cs="Arial"/>
        </w:rPr>
      </w:pPr>
      <w:bookmarkStart w:id="4" w:name="_Hlk159907331"/>
      <w:r w:rsidRPr="757356BD">
        <w:rPr>
          <w:rFonts w:ascii="Arial" w:eastAsia="Arial" w:hAnsi="Arial" w:cs="Arial"/>
          <w:b/>
          <w:bCs/>
        </w:rPr>
        <w:t>Application process</w:t>
      </w:r>
    </w:p>
    <w:p w14:paraId="3E8B05D0" w14:textId="03E5B8F4" w:rsidR="00D55E27" w:rsidRDefault="00E6227E" w:rsidP="757356BD">
      <w:pPr>
        <w:spacing w:after="0" w:line="240" w:lineRule="auto"/>
        <w:rPr>
          <w:rFonts w:ascii="Arial" w:eastAsia="Arial" w:hAnsi="Arial" w:cs="Arial"/>
        </w:rPr>
      </w:pPr>
      <w:r w:rsidRPr="757356BD">
        <w:rPr>
          <w:rFonts w:ascii="Arial" w:eastAsia="Arial" w:hAnsi="Arial" w:cs="Arial"/>
        </w:rPr>
        <w:t xml:space="preserve">You will be assessed against the </w:t>
      </w:r>
      <w:hyperlink r:id="rId10">
        <w:r w:rsidRPr="757356BD">
          <w:rPr>
            <w:rStyle w:val="Hyperlink"/>
            <w:rFonts w:ascii="Arial" w:eastAsia="Arial" w:hAnsi="Arial" w:cs="Arial"/>
            <w:color w:val="0000FF"/>
            <w:u w:val="single"/>
          </w:rPr>
          <w:t>Civil service success profiles framework</w:t>
        </w:r>
      </w:hyperlink>
      <w:r w:rsidRPr="757356BD">
        <w:rPr>
          <w:rFonts w:ascii="Arial" w:eastAsia="Arial" w:hAnsi="Arial" w:cs="Arial"/>
          <w:u w:val="single"/>
        </w:rPr>
        <w:t>.</w:t>
      </w:r>
    </w:p>
    <w:p w14:paraId="7B094696" w14:textId="77777777" w:rsidR="00D55E27" w:rsidRPr="007A3A18" w:rsidRDefault="00D55E27" w:rsidP="757356BD">
      <w:pPr>
        <w:spacing w:after="0" w:line="240" w:lineRule="auto"/>
        <w:rPr>
          <w:rFonts w:ascii="Arial" w:eastAsia="Arial" w:hAnsi="Arial" w:cs="Arial"/>
        </w:rPr>
      </w:pPr>
    </w:p>
    <w:p w14:paraId="2DE5F117" w14:textId="77777777" w:rsidR="00D55E27" w:rsidRPr="005839BE" w:rsidRDefault="00D55E27" w:rsidP="757356BD">
      <w:pPr>
        <w:spacing w:after="0" w:line="240" w:lineRule="auto"/>
        <w:rPr>
          <w:rFonts w:ascii="Arial" w:eastAsia="Arial" w:hAnsi="Arial" w:cs="Arial"/>
          <w:b/>
          <w:bCs/>
          <w:color w:val="000000" w:themeColor="text1"/>
        </w:rPr>
      </w:pPr>
      <w:r w:rsidRPr="757356BD">
        <w:rPr>
          <w:rFonts w:ascii="Arial" w:eastAsia="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4"/>
    <w:p w14:paraId="4EA12D63" w14:textId="77777777" w:rsidR="00E6227E" w:rsidRPr="007A3A18" w:rsidRDefault="00E6227E" w:rsidP="757356BD">
      <w:pPr>
        <w:spacing w:after="0" w:line="240" w:lineRule="auto"/>
        <w:rPr>
          <w:rFonts w:ascii="Arial" w:eastAsia="Arial" w:hAnsi="Arial" w:cs="Arial"/>
        </w:rPr>
      </w:pPr>
    </w:p>
    <w:p w14:paraId="6DC7B92B" w14:textId="77777777" w:rsidR="00DB207A" w:rsidRPr="008B31D4" w:rsidRDefault="00DB207A" w:rsidP="757356BD">
      <w:pPr>
        <w:spacing w:after="0" w:line="240" w:lineRule="auto"/>
        <w:rPr>
          <w:rFonts w:ascii="Arial" w:eastAsia="Arial" w:hAnsi="Arial" w:cs="Arial"/>
        </w:rPr>
      </w:pPr>
    </w:p>
    <w:p w14:paraId="58834C03" w14:textId="1AE93A3B" w:rsidR="00E6227E" w:rsidRPr="002910CE" w:rsidRDefault="001450AC" w:rsidP="757356BD">
      <w:pPr>
        <w:spacing w:after="0" w:line="240" w:lineRule="auto"/>
        <w:rPr>
          <w:rFonts w:ascii="Arial" w:eastAsia="Arial" w:hAnsi="Arial" w:cs="Arial"/>
          <w:b/>
          <w:bCs/>
        </w:rPr>
      </w:pPr>
      <w:r w:rsidRPr="757356BD">
        <w:rPr>
          <w:rFonts w:ascii="Arial" w:eastAsia="Arial" w:hAnsi="Arial" w:cs="Arial"/>
          <w:b/>
          <w:bCs/>
        </w:rPr>
        <w:t>Selection process details</w:t>
      </w:r>
    </w:p>
    <w:p w14:paraId="3CC2990E" w14:textId="77777777" w:rsidR="001450AC" w:rsidRPr="002910CE" w:rsidRDefault="001450AC" w:rsidP="757356BD">
      <w:pPr>
        <w:spacing w:after="0" w:line="240" w:lineRule="auto"/>
        <w:rPr>
          <w:rFonts w:ascii="Arial" w:eastAsia="Arial" w:hAnsi="Arial" w:cs="Arial"/>
          <w:b/>
          <w:bCs/>
        </w:rPr>
      </w:pPr>
    </w:p>
    <w:p w14:paraId="1CE02509" w14:textId="2D39EC54" w:rsidR="0C6062E9" w:rsidRDefault="0C6062E9" w:rsidP="757356BD">
      <w:pPr>
        <w:spacing w:after="0" w:line="240" w:lineRule="auto"/>
        <w:rPr>
          <w:rFonts w:ascii="Arial" w:eastAsia="Arial" w:hAnsi="Arial" w:cs="Arial"/>
        </w:rPr>
      </w:pPr>
      <w:r w:rsidRPr="757356BD">
        <w:rPr>
          <w:rFonts w:ascii="Arial" w:eastAsia="Arial" w:hAnsi="Arial" w:cs="Arial"/>
          <w:b/>
          <w:bCs/>
          <w:color w:val="000000" w:themeColor="text1"/>
        </w:rPr>
        <w:t>Experience</w:t>
      </w:r>
    </w:p>
    <w:p w14:paraId="6BEBBDA6" w14:textId="77777777" w:rsidR="00140209" w:rsidRDefault="00140209" w:rsidP="757356BD">
      <w:pPr>
        <w:spacing w:after="0" w:line="240" w:lineRule="auto"/>
        <w:rPr>
          <w:rFonts w:ascii="Arial" w:eastAsia="Arial" w:hAnsi="Arial" w:cs="Arial"/>
        </w:rPr>
      </w:pPr>
    </w:p>
    <w:p w14:paraId="47DFB02D" w14:textId="6D33726F" w:rsidR="0C6062E9" w:rsidRDefault="0C6062E9" w:rsidP="757356BD">
      <w:pPr>
        <w:spacing w:after="0" w:line="240" w:lineRule="auto"/>
        <w:rPr>
          <w:rFonts w:ascii="Arial" w:eastAsia="Arial" w:hAnsi="Arial" w:cs="Arial"/>
        </w:rPr>
      </w:pPr>
      <w:r w:rsidRPr="757356BD">
        <w:rPr>
          <w:rFonts w:ascii="Arial" w:eastAsia="Arial" w:hAnsi="Arial" w:cs="Arial"/>
        </w:rPr>
        <w:t>You will be asked to provide a CV during the application listing any experience, career history and achievements that are relevant to the role. This will not be assessed.</w:t>
      </w:r>
    </w:p>
    <w:p w14:paraId="19CA1193" w14:textId="5FBB0939" w:rsidR="757356BD" w:rsidRDefault="757356BD" w:rsidP="757356BD">
      <w:pPr>
        <w:spacing w:after="0" w:line="240" w:lineRule="auto"/>
        <w:rPr>
          <w:rFonts w:ascii="Arial" w:eastAsia="Arial" w:hAnsi="Arial" w:cs="Arial"/>
        </w:rPr>
      </w:pPr>
    </w:p>
    <w:p w14:paraId="5A9D0054" w14:textId="3746E309" w:rsidR="0C6062E9" w:rsidRDefault="0C6062E9" w:rsidP="757356BD">
      <w:pPr>
        <w:spacing w:after="0" w:line="240" w:lineRule="auto"/>
      </w:pPr>
      <w:r w:rsidRPr="757356BD">
        <w:rPr>
          <w:rFonts w:ascii="Arial" w:eastAsia="Arial" w:hAnsi="Arial" w:cs="Arial"/>
        </w:rPr>
        <w:t>You will also be asked to upload a Statement of Suitability of no more than 750 words stating how you meet the following criteria:</w:t>
      </w:r>
    </w:p>
    <w:p w14:paraId="74B246B2" w14:textId="3646F5E0" w:rsidR="757356BD" w:rsidRDefault="757356BD" w:rsidP="757356BD">
      <w:pPr>
        <w:spacing w:after="0" w:line="240" w:lineRule="auto"/>
        <w:rPr>
          <w:rFonts w:ascii="Arial" w:eastAsia="Arial" w:hAnsi="Arial" w:cs="Arial"/>
        </w:rPr>
      </w:pPr>
    </w:p>
    <w:p w14:paraId="670082EF" w14:textId="77777777" w:rsidR="00BA3751" w:rsidRPr="003B03AD" w:rsidRDefault="00BA3751" w:rsidP="00BA3751">
      <w:pPr>
        <w:pStyle w:val="ListParagraph"/>
        <w:numPr>
          <w:ilvl w:val="0"/>
          <w:numId w:val="11"/>
        </w:numPr>
        <w:spacing w:after="0" w:line="240" w:lineRule="auto"/>
        <w:rPr>
          <w:rFonts w:ascii="Arial" w:eastAsia="Arial" w:hAnsi="Arial" w:cs="Arial"/>
        </w:rPr>
      </w:pPr>
      <w:r w:rsidRPr="003B03AD">
        <w:rPr>
          <w:rFonts w:ascii="Arial" w:eastAsia="Arial" w:hAnsi="Arial" w:cs="Arial"/>
        </w:rPr>
        <w:t>Proven ability to structure and lead analysis of ambiguous, cross-cutting problems, translating them into clear hypotheses, priorities and actionable conclusions.</w:t>
      </w:r>
    </w:p>
    <w:p w14:paraId="19ABEE8E" w14:textId="77777777" w:rsidR="00BA3751" w:rsidRDefault="00BA3751" w:rsidP="00BA3751">
      <w:pPr>
        <w:pStyle w:val="ListParagraph"/>
        <w:numPr>
          <w:ilvl w:val="0"/>
          <w:numId w:val="11"/>
        </w:numPr>
        <w:spacing w:after="0" w:line="240" w:lineRule="auto"/>
        <w:rPr>
          <w:rFonts w:ascii="Arial" w:eastAsia="Arial" w:hAnsi="Arial" w:cs="Arial"/>
        </w:rPr>
      </w:pPr>
      <w:r w:rsidRPr="003B03AD">
        <w:rPr>
          <w:rFonts w:ascii="Arial" w:eastAsia="Arial" w:hAnsi="Arial" w:cs="Arial"/>
        </w:rPr>
        <w:t>Strong strategic thinking, with the ability to connect delivery reality, user outcomes and organisational priorities.</w:t>
      </w:r>
    </w:p>
    <w:p w14:paraId="73EB8E5B" w14:textId="77777777" w:rsidR="00BA3751" w:rsidRPr="003B03AD" w:rsidRDefault="00BA3751" w:rsidP="00BA3751">
      <w:pPr>
        <w:pStyle w:val="ListParagraph"/>
        <w:numPr>
          <w:ilvl w:val="0"/>
          <w:numId w:val="11"/>
        </w:numPr>
        <w:spacing w:after="0" w:line="240" w:lineRule="auto"/>
        <w:rPr>
          <w:rFonts w:ascii="Arial" w:eastAsia="Arial" w:hAnsi="Arial" w:cs="Arial"/>
        </w:rPr>
      </w:pPr>
      <w:r w:rsidRPr="003B03AD">
        <w:rPr>
          <w:rFonts w:ascii="Arial" w:eastAsia="Arial" w:hAnsi="Arial" w:cs="Arial"/>
        </w:rPr>
        <w:t>Strong written and verbal communication skills, including the ability to present complex issues clearly and credibly to senior audiences.</w:t>
      </w:r>
    </w:p>
    <w:p w14:paraId="190A66DC" w14:textId="77777777" w:rsidR="00140209" w:rsidRDefault="00140209" w:rsidP="00140209">
      <w:pPr>
        <w:spacing w:after="0"/>
        <w:rPr>
          <w:rFonts w:ascii="Arial" w:eastAsia="Arial" w:hAnsi="Arial" w:cs="Arial"/>
          <w:b/>
          <w:bCs/>
        </w:rPr>
      </w:pPr>
    </w:p>
    <w:p w14:paraId="7E986EE0" w14:textId="58A29786" w:rsidR="00BA3751" w:rsidRDefault="00BA3751" w:rsidP="00140209">
      <w:pPr>
        <w:spacing w:after="0"/>
        <w:rPr>
          <w:rFonts w:ascii="Arial" w:eastAsia="Arial" w:hAnsi="Arial" w:cs="Arial"/>
          <w:b/>
          <w:bCs/>
        </w:rPr>
      </w:pPr>
      <w:r w:rsidRPr="00140209">
        <w:rPr>
          <w:rFonts w:ascii="Arial" w:eastAsia="Arial" w:hAnsi="Arial" w:cs="Arial"/>
          <w:b/>
          <w:bCs/>
        </w:rPr>
        <w:t>We know candidates can use AI tools to help them prepare, but you should use them carefully. We can usually tell when AI has been overused. The best presentations feel genuine, show reflection, and make clear what the candidate did, learned and contributed.</w:t>
      </w:r>
    </w:p>
    <w:p w14:paraId="066842F7" w14:textId="49C64CED" w:rsidR="757356BD" w:rsidRDefault="757356BD" w:rsidP="757356BD">
      <w:pPr>
        <w:spacing w:after="0" w:line="240" w:lineRule="auto"/>
        <w:rPr>
          <w:rFonts w:ascii="Arial" w:eastAsia="Arial" w:hAnsi="Arial" w:cs="Arial"/>
        </w:rPr>
      </w:pPr>
    </w:p>
    <w:p w14:paraId="5102F453" w14:textId="77777777" w:rsidR="009F76C2" w:rsidRPr="008F5921" w:rsidRDefault="009F76C2" w:rsidP="009F76C2">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A670FD" w14:textId="77777777" w:rsidR="00C724A7" w:rsidRPr="002910CE" w:rsidRDefault="00C724A7" w:rsidP="757356BD">
      <w:pPr>
        <w:spacing w:after="0" w:line="240" w:lineRule="auto"/>
        <w:rPr>
          <w:rFonts w:ascii="Arial" w:eastAsia="Arial" w:hAnsi="Arial" w:cs="Arial"/>
        </w:rPr>
      </w:pPr>
    </w:p>
    <w:p w14:paraId="092D6F9C" w14:textId="77777777" w:rsidR="007D5A2C" w:rsidRPr="00143B3B" w:rsidRDefault="007D5A2C" w:rsidP="007D5A2C">
      <w:pPr>
        <w:spacing w:after="0" w:line="240" w:lineRule="auto"/>
        <w:rPr>
          <w:rFonts w:ascii="Arial" w:hAnsi="Arial" w:cs="Arial"/>
        </w:rPr>
      </w:pPr>
      <w:r w:rsidRPr="00CC6B37">
        <w:rPr>
          <w:rFonts w:ascii="Arial" w:hAnsi="Arial" w:cs="Arial"/>
        </w:rPr>
        <w:t xml:space="preserve">Please note that interviews will be carried </w:t>
      </w:r>
      <w:r w:rsidRPr="00143B3B">
        <w:rPr>
          <w:rFonts w:ascii="Arial" w:hAnsi="Arial" w:cs="Arial"/>
        </w:rPr>
        <w:t xml:space="preserve">out remotely. </w:t>
      </w:r>
    </w:p>
    <w:p w14:paraId="2F1F608E" w14:textId="77777777" w:rsidR="007D5A2C" w:rsidRDefault="007D5A2C" w:rsidP="007D5A2C">
      <w:pPr>
        <w:spacing w:after="0" w:line="240" w:lineRule="auto"/>
        <w:rPr>
          <w:rFonts w:ascii="Arial" w:hAnsi="Arial" w:cs="Arial"/>
        </w:rPr>
      </w:pPr>
    </w:p>
    <w:p w14:paraId="61C7F9DB" w14:textId="77777777" w:rsidR="007D5A2C" w:rsidRPr="00CC6B37" w:rsidRDefault="007D5A2C" w:rsidP="007D5A2C">
      <w:pPr>
        <w:spacing w:after="0" w:line="240" w:lineRule="auto"/>
        <w:rPr>
          <w:rFonts w:ascii="Arial" w:hAnsi="Arial" w:cs="Arial"/>
        </w:rPr>
      </w:pPr>
      <w:r w:rsidRPr="00CC6B37">
        <w:rPr>
          <w:rFonts w:ascii="Arial" w:hAnsi="Arial" w:cs="Arial"/>
        </w:rPr>
        <w:t xml:space="preserve">During the panel interview, you will be asked </w:t>
      </w:r>
      <w:r>
        <w:rPr>
          <w:rFonts w:ascii="Arial" w:hAnsi="Arial" w:cs="Arial"/>
        </w:rPr>
        <w:t>experience</w:t>
      </w:r>
      <w:r w:rsidRPr="00CC6B37">
        <w:rPr>
          <w:rFonts w:ascii="Arial" w:hAnsi="Arial" w:cs="Arial"/>
        </w:rPr>
        <w:t xml:space="preserve">-based questions to explore in detail </w:t>
      </w:r>
      <w:r>
        <w:rPr>
          <w:rFonts w:ascii="Arial" w:hAnsi="Arial" w:cs="Arial"/>
        </w:rPr>
        <w:t>how you meet the essential and desirable criteria</w:t>
      </w:r>
      <w:r w:rsidRPr="00CC6B37">
        <w:rPr>
          <w:rFonts w:ascii="Arial" w:hAnsi="Arial" w:cs="Arial"/>
        </w:rPr>
        <w:t xml:space="preserve">, and strengths-based questions to also explore what you enjoy, and your motivations relevant to the job role. </w:t>
      </w:r>
    </w:p>
    <w:p w14:paraId="4FC93155" w14:textId="77777777" w:rsidR="007D5A2C" w:rsidRPr="00CC6B37" w:rsidRDefault="007D5A2C" w:rsidP="007D5A2C">
      <w:pPr>
        <w:spacing w:after="0" w:line="240" w:lineRule="auto"/>
        <w:rPr>
          <w:rFonts w:ascii="Arial" w:hAnsi="Arial" w:cs="Arial"/>
        </w:rPr>
      </w:pPr>
    </w:p>
    <w:p w14:paraId="74765D7F" w14:textId="77777777" w:rsidR="007D5A2C" w:rsidRPr="00CC6B37" w:rsidRDefault="007D5A2C" w:rsidP="007D5A2C">
      <w:pPr>
        <w:spacing w:after="0" w:line="240" w:lineRule="auto"/>
        <w:rPr>
          <w:rFonts w:ascii="Arial" w:hAnsi="Arial" w:cs="Arial"/>
        </w:rPr>
      </w:pPr>
      <w:r w:rsidRPr="00CC6B37">
        <w:rPr>
          <w:rFonts w:ascii="Arial" w:hAnsi="Arial" w:cs="Arial"/>
        </w:rPr>
        <w:t>There is no expectation or requirement for you to prepare for the strengths-based questions in advance of the interview, though you may find it helpful to spend some time reflecting on what you enjoy doing and what you do well.</w:t>
      </w:r>
    </w:p>
    <w:p w14:paraId="7BEDC63F" w14:textId="77777777" w:rsidR="007D5A2C" w:rsidRPr="00CC6B37" w:rsidRDefault="007D5A2C" w:rsidP="007D5A2C">
      <w:pPr>
        <w:spacing w:after="0" w:line="240" w:lineRule="auto"/>
        <w:rPr>
          <w:rFonts w:ascii="Arial" w:hAnsi="Arial" w:cs="Arial"/>
        </w:rPr>
      </w:pPr>
    </w:p>
    <w:p w14:paraId="6BDB5B7D" w14:textId="77777777" w:rsidR="007D5A2C" w:rsidRPr="00CC6B37" w:rsidRDefault="007D5A2C" w:rsidP="007D5A2C">
      <w:pPr>
        <w:spacing w:after="0" w:line="240" w:lineRule="auto"/>
        <w:rPr>
          <w:rFonts w:ascii="Arial" w:hAnsi="Arial" w:cs="Arial"/>
          <w:color w:val="0000FF"/>
        </w:rPr>
      </w:pPr>
      <w:r w:rsidRPr="00CC6B37">
        <w:rPr>
          <w:rFonts w:ascii="Arial" w:hAnsi="Arial" w:cs="Arial"/>
        </w:rPr>
        <w:t xml:space="preserve">You can refer to the CS Strengths dictionary for more details:  </w:t>
      </w:r>
      <w:hyperlink r:id="rId11" w:history="1">
        <w:r w:rsidRPr="00CC6B37">
          <w:rPr>
            <w:rStyle w:val="Hyperlink"/>
            <w:rFonts w:ascii="Arial" w:hAnsi="Arial" w:cs="Arial"/>
            <w:color w:val="0000FF"/>
          </w:rPr>
          <w:t>Success Profiles - Civil Service Strengths Dictionary (publishing.service.gov.uk)</w:t>
        </w:r>
      </w:hyperlink>
    </w:p>
    <w:p w14:paraId="1CCED23A" w14:textId="77777777" w:rsidR="00CF654D" w:rsidRPr="002910CE" w:rsidRDefault="00CF654D" w:rsidP="757356BD">
      <w:pPr>
        <w:spacing w:after="0" w:line="240" w:lineRule="auto"/>
        <w:rPr>
          <w:rFonts w:ascii="Arial" w:eastAsia="Arial" w:hAnsi="Arial" w:cs="Arial"/>
        </w:rPr>
      </w:pPr>
    </w:p>
    <w:p w14:paraId="1376AB84" w14:textId="5A9D52E3" w:rsidR="00E6227E" w:rsidRPr="002910CE" w:rsidRDefault="00E6227E" w:rsidP="757356BD">
      <w:pPr>
        <w:spacing w:after="0" w:line="240" w:lineRule="auto"/>
        <w:rPr>
          <w:rFonts w:ascii="Arial" w:eastAsia="Arial" w:hAnsi="Arial" w:cs="Arial"/>
        </w:rPr>
      </w:pPr>
      <w:r w:rsidRPr="757356BD">
        <w:rPr>
          <w:rFonts w:ascii="Arial" w:eastAsia="Arial" w:hAnsi="Arial" w:cs="Arial"/>
        </w:rPr>
        <w:t>Interview</w:t>
      </w:r>
      <w:r w:rsidR="001761B5">
        <w:rPr>
          <w:rFonts w:ascii="Arial" w:eastAsia="Arial" w:hAnsi="Arial" w:cs="Arial"/>
        </w:rPr>
        <w:t xml:space="preserve">s expected to take place </w:t>
      </w:r>
      <w:r w:rsidR="007D5A2C">
        <w:rPr>
          <w:rFonts w:ascii="Arial" w:eastAsia="Arial" w:hAnsi="Arial" w:cs="Arial"/>
        </w:rPr>
        <w:t>June 2026.</w:t>
      </w:r>
    </w:p>
    <w:p w14:paraId="0321A5A4" w14:textId="77777777" w:rsidR="007B1E6B" w:rsidRPr="002910CE" w:rsidRDefault="007B1E6B" w:rsidP="757356BD">
      <w:pPr>
        <w:spacing w:after="0" w:line="240" w:lineRule="auto"/>
        <w:rPr>
          <w:rFonts w:ascii="Arial" w:eastAsia="Arial" w:hAnsi="Arial" w:cs="Arial"/>
        </w:rPr>
      </w:pPr>
    </w:p>
    <w:p w14:paraId="6E37D006" w14:textId="77777777" w:rsidR="005462BC" w:rsidRPr="007A3A18" w:rsidRDefault="005462BC" w:rsidP="757356BD">
      <w:pPr>
        <w:spacing w:after="0" w:line="240" w:lineRule="auto"/>
        <w:rPr>
          <w:rFonts w:ascii="Arial" w:eastAsia="Arial" w:hAnsi="Arial" w:cs="Arial"/>
          <w:b/>
          <w:bCs/>
          <w:color w:val="FF0000"/>
          <w:u w:val="single"/>
        </w:rPr>
      </w:pPr>
    </w:p>
    <w:p w14:paraId="4291380F" w14:textId="77777777" w:rsidR="002C5273" w:rsidRPr="007A3A18" w:rsidRDefault="002C5273" w:rsidP="757356BD">
      <w:pPr>
        <w:spacing w:after="0" w:line="240" w:lineRule="auto"/>
        <w:rPr>
          <w:rFonts w:ascii="Arial" w:eastAsia="Arial" w:hAnsi="Arial" w:cs="Arial"/>
          <w:b/>
          <w:bCs/>
          <w:u w:val="single"/>
        </w:rPr>
      </w:pPr>
    </w:p>
    <w:p w14:paraId="35B395B1" w14:textId="77777777" w:rsidR="000B59B6" w:rsidRPr="007A3A18" w:rsidRDefault="000B59B6" w:rsidP="757356BD">
      <w:pPr>
        <w:spacing w:after="0" w:line="240" w:lineRule="auto"/>
        <w:rPr>
          <w:rFonts w:ascii="Arial" w:eastAsia="Arial" w:hAnsi="Arial" w:cs="Arial"/>
          <w:b/>
          <w:bCs/>
          <w:u w:val="single"/>
        </w:rPr>
      </w:pPr>
    </w:p>
    <w:p w14:paraId="3B89E946" w14:textId="77777777" w:rsidR="000B59B6" w:rsidRPr="007A3A18" w:rsidRDefault="000B59B6" w:rsidP="757356BD">
      <w:pPr>
        <w:spacing w:after="0" w:line="240" w:lineRule="auto"/>
        <w:rPr>
          <w:rFonts w:ascii="Arial" w:eastAsia="Arial" w:hAnsi="Arial" w:cs="Arial"/>
          <w:b/>
          <w:bCs/>
          <w:u w:val="single"/>
        </w:rPr>
      </w:pPr>
    </w:p>
    <w:p w14:paraId="526F41BA" w14:textId="77777777" w:rsidR="000B59B6" w:rsidRPr="007A3A18" w:rsidRDefault="000B59B6" w:rsidP="757356BD">
      <w:pPr>
        <w:spacing w:after="0" w:line="240" w:lineRule="auto"/>
        <w:rPr>
          <w:rFonts w:ascii="Arial" w:eastAsia="Arial" w:hAnsi="Arial" w:cs="Arial"/>
          <w:b/>
          <w:bCs/>
          <w:u w:val="single"/>
        </w:rPr>
      </w:pPr>
    </w:p>
    <w:p w14:paraId="2292DF3A" w14:textId="63945B61" w:rsidR="00C60A20" w:rsidRPr="002A6D47" w:rsidRDefault="00C60A20" w:rsidP="757356BD">
      <w:pPr>
        <w:spacing w:after="0" w:line="240" w:lineRule="auto"/>
        <w:rPr>
          <w:rFonts w:ascii="Arial" w:eastAsia="Arial" w:hAnsi="Arial" w:cs="Arial"/>
          <w:b/>
          <w:bCs/>
          <w:u w:val="single"/>
        </w:rPr>
      </w:pPr>
    </w:p>
    <w:sectPr w:rsidR="00C60A20" w:rsidRPr="002A6D47"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12FB9"/>
    <w:multiLevelType w:val="hybridMultilevel"/>
    <w:tmpl w:val="F390924E"/>
    <w:lvl w:ilvl="0" w:tplc="686A462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025E6"/>
    <w:multiLevelType w:val="hybridMultilevel"/>
    <w:tmpl w:val="3E025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B12BC3"/>
    <w:multiLevelType w:val="hybridMultilevel"/>
    <w:tmpl w:val="4B462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981D4C"/>
    <w:multiLevelType w:val="hybridMultilevel"/>
    <w:tmpl w:val="58263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923740"/>
    <w:multiLevelType w:val="hybridMultilevel"/>
    <w:tmpl w:val="866C773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 w15:restartNumberingAfterBreak="0">
    <w:nsid w:val="3FC242EC"/>
    <w:multiLevelType w:val="multilevel"/>
    <w:tmpl w:val="4CFE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82332B"/>
    <w:multiLevelType w:val="hybridMultilevel"/>
    <w:tmpl w:val="604CB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7E7819"/>
    <w:multiLevelType w:val="hybridMultilevel"/>
    <w:tmpl w:val="2C4A7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5275114">
    <w:abstractNumId w:val="3"/>
  </w:num>
  <w:num w:numId="2" w16cid:durableId="1530534043">
    <w:abstractNumId w:val="0"/>
  </w:num>
  <w:num w:numId="3" w16cid:durableId="17004858">
    <w:abstractNumId w:val="9"/>
  </w:num>
  <w:num w:numId="4" w16cid:durableId="1711605692">
    <w:abstractNumId w:val="8"/>
  </w:num>
  <w:num w:numId="5" w16cid:durableId="2145583749">
    <w:abstractNumId w:val="7"/>
  </w:num>
  <w:num w:numId="6" w16cid:durableId="521361030">
    <w:abstractNumId w:val="2"/>
  </w:num>
  <w:num w:numId="7" w16cid:durableId="686905961">
    <w:abstractNumId w:val="4"/>
  </w:num>
  <w:num w:numId="8" w16cid:durableId="78870779">
    <w:abstractNumId w:val="10"/>
  </w:num>
  <w:num w:numId="9" w16cid:durableId="1021396867">
    <w:abstractNumId w:val="6"/>
  </w:num>
  <w:num w:numId="10" w16cid:durableId="913666029">
    <w:abstractNumId w:val="5"/>
  </w:num>
  <w:num w:numId="11" w16cid:durableId="1167214276">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2016"/>
    <w:rsid w:val="00004825"/>
    <w:rsid w:val="00005469"/>
    <w:rsid w:val="000076C5"/>
    <w:rsid w:val="00013865"/>
    <w:rsid w:val="000149E5"/>
    <w:rsid w:val="00016063"/>
    <w:rsid w:val="000251C9"/>
    <w:rsid w:val="00027CD3"/>
    <w:rsid w:val="00034267"/>
    <w:rsid w:val="00034BE5"/>
    <w:rsid w:val="00035AE2"/>
    <w:rsid w:val="00037575"/>
    <w:rsid w:val="00037FA8"/>
    <w:rsid w:val="0004115F"/>
    <w:rsid w:val="00045AD2"/>
    <w:rsid w:val="0004635D"/>
    <w:rsid w:val="0004752E"/>
    <w:rsid w:val="00055324"/>
    <w:rsid w:val="0006762C"/>
    <w:rsid w:val="00072735"/>
    <w:rsid w:val="0007504A"/>
    <w:rsid w:val="000755A3"/>
    <w:rsid w:val="00084461"/>
    <w:rsid w:val="00084A5B"/>
    <w:rsid w:val="000925B2"/>
    <w:rsid w:val="000925B3"/>
    <w:rsid w:val="00092982"/>
    <w:rsid w:val="00093DB0"/>
    <w:rsid w:val="000965FD"/>
    <w:rsid w:val="000B4994"/>
    <w:rsid w:val="000B59B6"/>
    <w:rsid w:val="000C0A18"/>
    <w:rsid w:val="000C0CAD"/>
    <w:rsid w:val="000C1E0B"/>
    <w:rsid w:val="000C3EFB"/>
    <w:rsid w:val="000E0355"/>
    <w:rsid w:val="000E5246"/>
    <w:rsid w:val="000F211A"/>
    <w:rsid w:val="000F5061"/>
    <w:rsid w:val="000F6B4C"/>
    <w:rsid w:val="00100322"/>
    <w:rsid w:val="001007D8"/>
    <w:rsid w:val="00101525"/>
    <w:rsid w:val="00104E4C"/>
    <w:rsid w:val="00105389"/>
    <w:rsid w:val="00111561"/>
    <w:rsid w:val="00113124"/>
    <w:rsid w:val="00122EC4"/>
    <w:rsid w:val="00124F9D"/>
    <w:rsid w:val="00132108"/>
    <w:rsid w:val="00140209"/>
    <w:rsid w:val="00143EA5"/>
    <w:rsid w:val="001450AC"/>
    <w:rsid w:val="00145F52"/>
    <w:rsid w:val="001463E0"/>
    <w:rsid w:val="001563BE"/>
    <w:rsid w:val="00164038"/>
    <w:rsid w:val="001643A4"/>
    <w:rsid w:val="001761B5"/>
    <w:rsid w:val="001812FE"/>
    <w:rsid w:val="001830C2"/>
    <w:rsid w:val="00183ABA"/>
    <w:rsid w:val="0019463F"/>
    <w:rsid w:val="00194AF8"/>
    <w:rsid w:val="001A70DB"/>
    <w:rsid w:val="001D2734"/>
    <w:rsid w:val="001E0F82"/>
    <w:rsid w:val="001E22B0"/>
    <w:rsid w:val="001F0F03"/>
    <w:rsid w:val="001F3955"/>
    <w:rsid w:val="001F7534"/>
    <w:rsid w:val="00200353"/>
    <w:rsid w:val="002005E0"/>
    <w:rsid w:val="00202105"/>
    <w:rsid w:val="00202251"/>
    <w:rsid w:val="00210774"/>
    <w:rsid w:val="0021546E"/>
    <w:rsid w:val="0021687A"/>
    <w:rsid w:val="00217A72"/>
    <w:rsid w:val="00217D57"/>
    <w:rsid w:val="00230B10"/>
    <w:rsid w:val="00231C01"/>
    <w:rsid w:val="00233F68"/>
    <w:rsid w:val="00234C31"/>
    <w:rsid w:val="00234E2D"/>
    <w:rsid w:val="00242781"/>
    <w:rsid w:val="002457F3"/>
    <w:rsid w:val="00245B69"/>
    <w:rsid w:val="00252F40"/>
    <w:rsid w:val="00272B52"/>
    <w:rsid w:val="0027434D"/>
    <w:rsid w:val="0027454E"/>
    <w:rsid w:val="00276AFB"/>
    <w:rsid w:val="00277966"/>
    <w:rsid w:val="00280611"/>
    <w:rsid w:val="0028703E"/>
    <w:rsid w:val="002910CE"/>
    <w:rsid w:val="00293A25"/>
    <w:rsid w:val="00294964"/>
    <w:rsid w:val="002A0290"/>
    <w:rsid w:val="002A02AD"/>
    <w:rsid w:val="002A0A87"/>
    <w:rsid w:val="002A41B9"/>
    <w:rsid w:val="002A6D47"/>
    <w:rsid w:val="002A7B4C"/>
    <w:rsid w:val="002B215A"/>
    <w:rsid w:val="002C22C1"/>
    <w:rsid w:val="002C5273"/>
    <w:rsid w:val="002D07CC"/>
    <w:rsid w:val="002D09CD"/>
    <w:rsid w:val="002D3AD8"/>
    <w:rsid w:val="002E0432"/>
    <w:rsid w:val="002E2218"/>
    <w:rsid w:val="00301542"/>
    <w:rsid w:val="003152FF"/>
    <w:rsid w:val="00320B58"/>
    <w:rsid w:val="00322D4B"/>
    <w:rsid w:val="0032586B"/>
    <w:rsid w:val="00335B76"/>
    <w:rsid w:val="003404C3"/>
    <w:rsid w:val="00343E08"/>
    <w:rsid w:val="00343EDB"/>
    <w:rsid w:val="00344F09"/>
    <w:rsid w:val="00350C3B"/>
    <w:rsid w:val="00350FC0"/>
    <w:rsid w:val="003522BF"/>
    <w:rsid w:val="00352D1A"/>
    <w:rsid w:val="00355472"/>
    <w:rsid w:val="003567B6"/>
    <w:rsid w:val="00360CF1"/>
    <w:rsid w:val="00364720"/>
    <w:rsid w:val="00370678"/>
    <w:rsid w:val="00384FAC"/>
    <w:rsid w:val="00390591"/>
    <w:rsid w:val="003923D7"/>
    <w:rsid w:val="003A5705"/>
    <w:rsid w:val="003A6867"/>
    <w:rsid w:val="003B03AD"/>
    <w:rsid w:val="003B4157"/>
    <w:rsid w:val="003D1D40"/>
    <w:rsid w:val="003D2839"/>
    <w:rsid w:val="003D326E"/>
    <w:rsid w:val="003D666D"/>
    <w:rsid w:val="003E386E"/>
    <w:rsid w:val="003F54E8"/>
    <w:rsid w:val="0040172A"/>
    <w:rsid w:val="00405EB5"/>
    <w:rsid w:val="00414DF4"/>
    <w:rsid w:val="00416BBC"/>
    <w:rsid w:val="00422060"/>
    <w:rsid w:val="00422393"/>
    <w:rsid w:val="00426EAB"/>
    <w:rsid w:val="00435593"/>
    <w:rsid w:val="00441B2E"/>
    <w:rsid w:val="00446E2F"/>
    <w:rsid w:val="00454032"/>
    <w:rsid w:val="00470368"/>
    <w:rsid w:val="004854D6"/>
    <w:rsid w:val="00486BF7"/>
    <w:rsid w:val="00491682"/>
    <w:rsid w:val="0049241C"/>
    <w:rsid w:val="004B7089"/>
    <w:rsid w:val="004C0CC8"/>
    <w:rsid w:val="004D4FFA"/>
    <w:rsid w:val="004E3388"/>
    <w:rsid w:val="004E3402"/>
    <w:rsid w:val="004E6BE0"/>
    <w:rsid w:val="004F0284"/>
    <w:rsid w:val="004F4D66"/>
    <w:rsid w:val="0050402A"/>
    <w:rsid w:val="005221F3"/>
    <w:rsid w:val="0052496C"/>
    <w:rsid w:val="00525F72"/>
    <w:rsid w:val="00527FF3"/>
    <w:rsid w:val="00530B56"/>
    <w:rsid w:val="005368D7"/>
    <w:rsid w:val="005462BC"/>
    <w:rsid w:val="00547D44"/>
    <w:rsid w:val="00556935"/>
    <w:rsid w:val="00560313"/>
    <w:rsid w:val="00564D70"/>
    <w:rsid w:val="00571E1B"/>
    <w:rsid w:val="005928B4"/>
    <w:rsid w:val="00594A57"/>
    <w:rsid w:val="005A743F"/>
    <w:rsid w:val="005B2495"/>
    <w:rsid w:val="005B38AE"/>
    <w:rsid w:val="005B65DA"/>
    <w:rsid w:val="005B76DD"/>
    <w:rsid w:val="005D09E9"/>
    <w:rsid w:val="005D2155"/>
    <w:rsid w:val="005D609D"/>
    <w:rsid w:val="005D7100"/>
    <w:rsid w:val="005E21B9"/>
    <w:rsid w:val="005E2B25"/>
    <w:rsid w:val="005E3DFD"/>
    <w:rsid w:val="005E57FF"/>
    <w:rsid w:val="005E7FEE"/>
    <w:rsid w:val="005F15A2"/>
    <w:rsid w:val="00602AA7"/>
    <w:rsid w:val="00607A51"/>
    <w:rsid w:val="0061382F"/>
    <w:rsid w:val="00614290"/>
    <w:rsid w:val="00630C6C"/>
    <w:rsid w:val="006338F3"/>
    <w:rsid w:val="006340E9"/>
    <w:rsid w:val="006412A8"/>
    <w:rsid w:val="0064406C"/>
    <w:rsid w:val="006454FF"/>
    <w:rsid w:val="00646AD6"/>
    <w:rsid w:val="0065293E"/>
    <w:rsid w:val="0065426D"/>
    <w:rsid w:val="0066422F"/>
    <w:rsid w:val="006672A7"/>
    <w:rsid w:val="00672DA5"/>
    <w:rsid w:val="006779CA"/>
    <w:rsid w:val="00680B43"/>
    <w:rsid w:val="00683A72"/>
    <w:rsid w:val="00684BC7"/>
    <w:rsid w:val="00684F7C"/>
    <w:rsid w:val="00685AF1"/>
    <w:rsid w:val="00691ABF"/>
    <w:rsid w:val="00692F2B"/>
    <w:rsid w:val="00694131"/>
    <w:rsid w:val="00696B37"/>
    <w:rsid w:val="00696C4C"/>
    <w:rsid w:val="006B41A6"/>
    <w:rsid w:val="006C4B60"/>
    <w:rsid w:val="006D3C3D"/>
    <w:rsid w:val="006D4E86"/>
    <w:rsid w:val="006D5AAF"/>
    <w:rsid w:val="006D7A6E"/>
    <w:rsid w:val="006E1C25"/>
    <w:rsid w:val="006E7B1C"/>
    <w:rsid w:val="0070236E"/>
    <w:rsid w:val="00706217"/>
    <w:rsid w:val="0071497D"/>
    <w:rsid w:val="00720A1F"/>
    <w:rsid w:val="00726E1F"/>
    <w:rsid w:val="00730BD9"/>
    <w:rsid w:val="00733F98"/>
    <w:rsid w:val="007358F3"/>
    <w:rsid w:val="00740A49"/>
    <w:rsid w:val="007419DE"/>
    <w:rsid w:val="00742167"/>
    <w:rsid w:val="00746EFE"/>
    <w:rsid w:val="00747F9F"/>
    <w:rsid w:val="00756CCF"/>
    <w:rsid w:val="0076772E"/>
    <w:rsid w:val="00773B8F"/>
    <w:rsid w:val="00774FE6"/>
    <w:rsid w:val="00776BBB"/>
    <w:rsid w:val="00783E17"/>
    <w:rsid w:val="007863FA"/>
    <w:rsid w:val="00791779"/>
    <w:rsid w:val="00795283"/>
    <w:rsid w:val="00795583"/>
    <w:rsid w:val="007A0A44"/>
    <w:rsid w:val="007A2C26"/>
    <w:rsid w:val="007A3248"/>
    <w:rsid w:val="007A3A18"/>
    <w:rsid w:val="007A416B"/>
    <w:rsid w:val="007B1E6B"/>
    <w:rsid w:val="007B27C2"/>
    <w:rsid w:val="007B6BFF"/>
    <w:rsid w:val="007B7F34"/>
    <w:rsid w:val="007C5B45"/>
    <w:rsid w:val="007C7A6F"/>
    <w:rsid w:val="007D000E"/>
    <w:rsid w:val="007D2DC7"/>
    <w:rsid w:val="007D3E31"/>
    <w:rsid w:val="007D5A2C"/>
    <w:rsid w:val="007D5B04"/>
    <w:rsid w:val="007E0516"/>
    <w:rsid w:val="007E0893"/>
    <w:rsid w:val="007E36D8"/>
    <w:rsid w:val="007E3C12"/>
    <w:rsid w:val="007E431A"/>
    <w:rsid w:val="007E57AA"/>
    <w:rsid w:val="007E6B65"/>
    <w:rsid w:val="007F1DB1"/>
    <w:rsid w:val="007F30E3"/>
    <w:rsid w:val="00802C1A"/>
    <w:rsid w:val="0080335A"/>
    <w:rsid w:val="00803E78"/>
    <w:rsid w:val="00804BF7"/>
    <w:rsid w:val="008178E2"/>
    <w:rsid w:val="00823763"/>
    <w:rsid w:val="00823A83"/>
    <w:rsid w:val="00836471"/>
    <w:rsid w:val="0084597C"/>
    <w:rsid w:val="00853073"/>
    <w:rsid w:val="00855795"/>
    <w:rsid w:val="008776AA"/>
    <w:rsid w:val="00880C97"/>
    <w:rsid w:val="008B31D4"/>
    <w:rsid w:val="008B521D"/>
    <w:rsid w:val="008C45D8"/>
    <w:rsid w:val="008D5CE0"/>
    <w:rsid w:val="008E2004"/>
    <w:rsid w:val="008E2B5B"/>
    <w:rsid w:val="008E3173"/>
    <w:rsid w:val="008E3334"/>
    <w:rsid w:val="008F1CB7"/>
    <w:rsid w:val="008F5921"/>
    <w:rsid w:val="008F5B36"/>
    <w:rsid w:val="00905320"/>
    <w:rsid w:val="009136B1"/>
    <w:rsid w:val="00920A93"/>
    <w:rsid w:val="009210C7"/>
    <w:rsid w:val="00924108"/>
    <w:rsid w:val="009270B1"/>
    <w:rsid w:val="00937CF0"/>
    <w:rsid w:val="009450CC"/>
    <w:rsid w:val="009561F9"/>
    <w:rsid w:val="009632F3"/>
    <w:rsid w:val="009660F0"/>
    <w:rsid w:val="009745BE"/>
    <w:rsid w:val="009760CA"/>
    <w:rsid w:val="0097745B"/>
    <w:rsid w:val="00977FEE"/>
    <w:rsid w:val="009807AC"/>
    <w:rsid w:val="009811ED"/>
    <w:rsid w:val="0099136A"/>
    <w:rsid w:val="0099206A"/>
    <w:rsid w:val="009979F3"/>
    <w:rsid w:val="009B7D4E"/>
    <w:rsid w:val="009C0DAD"/>
    <w:rsid w:val="009C6BA6"/>
    <w:rsid w:val="009D2CAF"/>
    <w:rsid w:val="009D7037"/>
    <w:rsid w:val="009E5327"/>
    <w:rsid w:val="009E5501"/>
    <w:rsid w:val="009F17AF"/>
    <w:rsid w:val="009F76C2"/>
    <w:rsid w:val="009F792B"/>
    <w:rsid w:val="00A062F6"/>
    <w:rsid w:val="00A1243C"/>
    <w:rsid w:val="00A1772E"/>
    <w:rsid w:val="00A2579E"/>
    <w:rsid w:val="00A26587"/>
    <w:rsid w:val="00A33BA3"/>
    <w:rsid w:val="00A3750F"/>
    <w:rsid w:val="00A433B1"/>
    <w:rsid w:val="00A55432"/>
    <w:rsid w:val="00A61773"/>
    <w:rsid w:val="00A6180C"/>
    <w:rsid w:val="00A641D5"/>
    <w:rsid w:val="00A70260"/>
    <w:rsid w:val="00A70532"/>
    <w:rsid w:val="00A72ED9"/>
    <w:rsid w:val="00A76691"/>
    <w:rsid w:val="00A96B0E"/>
    <w:rsid w:val="00AB151B"/>
    <w:rsid w:val="00AB5BB9"/>
    <w:rsid w:val="00AC3AF7"/>
    <w:rsid w:val="00AC455F"/>
    <w:rsid w:val="00AC4710"/>
    <w:rsid w:val="00AC67A6"/>
    <w:rsid w:val="00AC75B4"/>
    <w:rsid w:val="00AD1409"/>
    <w:rsid w:val="00AD1B58"/>
    <w:rsid w:val="00AD2EA3"/>
    <w:rsid w:val="00AD6469"/>
    <w:rsid w:val="00AE33C9"/>
    <w:rsid w:val="00AE4A7C"/>
    <w:rsid w:val="00AE58D5"/>
    <w:rsid w:val="00AF380B"/>
    <w:rsid w:val="00B0181B"/>
    <w:rsid w:val="00B106DD"/>
    <w:rsid w:val="00B11F74"/>
    <w:rsid w:val="00B17341"/>
    <w:rsid w:val="00B24CD3"/>
    <w:rsid w:val="00B31BA9"/>
    <w:rsid w:val="00B34426"/>
    <w:rsid w:val="00B34774"/>
    <w:rsid w:val="00B44AB8"/>
    <w:rsid w:val="00B4777F"/>
    <w:rsid w:val="00B47A14"/>
    <w:rsid w:val="00B47A8A"/>
    <w:rsid w:val="00B5031C"/>
    <w:rsid w:val="00B532FF"/>
    <w:rsid w:val="00B677A3"/>
    <w:rsid w:val="00B73FEB"/>
    <w:rsid w:val="00B758DB"/>
    <w:rsid w:val="00B82D1C"/>
    <w:rsid w:val="00B873F3"/>
    <w:rsid w:val="00B938A8"/>
    <w:rsid w:val="00B93DD6"/>
    <w:rsid w:val="00B967E4"/>
    <w:rsid w:val="00BA3751"/>
    <w:rsid w:val="00BB207A"/>
    <w:rsid w:val="00BC1551"/>
    <w:rsid w:val="00BC37B8"/>
    <w:rsid w:val="00BD2F12"/>
    <w:rsid w:val="00BD5928"/>
    <w:rsid w:val="00BD60A8"/>
    <w:rsid w:val="00BE35E0"/>
    <w:rsid w:val="00BF1ADE"/>
    <w:rsid w:val="00BF2598"/>
    <w:rsid w:val="00BF31B0"/>
    <w:rsid w:val="00BF62F8"/>
    <w:rsid w:val="00C0030F"/>
    <w:rsid w:val="00C0579D"/>
    <w:rsid w:val="00C11AEF"/>
    <w:rsid w:val="00C12E59"/>
    <w:rsid w:val="00C15076"/>
    <w:rsid w:val="00C1624F"/>
    <w:rsid w:val="00C203D4"/>
    <w:rsid w:val="00C235D8"/>
    <w:rsid w:val="00C24AAE"/>
    <w:rsid w:val="00C34F52"/>
    <w:rsid w:val="00C36FDD"/>
    <w:rsid w:val="00C37DB2"/>
    <w:rsid w:val="00C433C2"/>
    <w:rsid w:val="00C51D53"/>
    <w:rsid w:val="00C54A4B"/>
    <w:rsid w:val="00C60A20"/>
    <w:rsid w:val="00C644DC"/>
    <w:rsid w:val="00C724A7"/>
    <w:rsid w:val="00C74902"/>
    <w:rsid w:val="00C75F42"/>
    <w:rsid w:val="00C80C04"/>
    <w:rsid w:val="00C80DAC"/>
    <w:rsid w:val="00C80FC0"/>
    <w:rsid w:val="00C8521F"/>
    <w:rsid w:val="00C941C7"/>
    <w:rsid w:val="00CA33A0"/>
    <w:rsid w:val="00CA354C"/>
    <w:rsid w:val="00CB3B4B"/>
    <w:rsid w:val="00CB51A2"/>
    <w:rsid w:val="00CB6F2E"/>
    <w:rsid w:val="00CC6874"/>
    <w:rsid w:val="00CC6B37"/>
    <w:rsid w:val="00CD2C08"/>
    <w:rsid w:val="00CE1A2D"/>
    <w:rsid w:val="00CF654D"/>
    <w:rsid w:val="00D00688"/>
    <w:rsid w:val="00D00CE1"/>
    <w:rsid w:val="00D2092F"/>
    <w:rsid w:val="00D27987"/>
    <w:rsid w:val="00D319F3"/>
    <w:rsid w:val="00D32DF4"/>
    <w:rsid w:val="00D33698"/>
    <w:rsid w:val="00D33A95"/>
    <w:rsid w:val="00D3570C"/>
    <w:rsid w:val="00D40F30"/>
    <w:rsid w:val="00D41BEB"/>
    <w:rsid w:val="00D4604E"/>
    <w:rsid w:val="00D54B2A"/>
    <w:rsid w:val="00D55E27"/>
    <w:rsid w:val="00D62B88"/>
    <w:rsid w:val="00D67D44"/>
    <w:rsid w:val="00D835C6"/>
    <w:rsid w:val="00D83B16"/>
    <w:rsid w:val="00D86673"/>
    <w:rsid w:val="00D86DAF"/>
    <w:rsid w:val="00D93549"/>
    <w:rsid w:val="00D93AAC"/>
    <w:rsid w:val="00D94DB4"/>
    <w:rsid w:val="00D9763B"/>
    <w:rsid w:val="00DA2C4B"/>
    <w:rsid w:val="00DA6050"/>
    <w:rsid w:val="00DA7E77"/>
    <w:rsid w:val="00DB0746"/>
    <w:rsid w:val="00DB167C"/>
    <w:rsid w:val="00DB207A"/>
    <w:rsid w:val="00DB2612"/>
    <w:rsid w:val="00DC0537"/>
    <w:rsid w:val="00DC12EA"/>
    <w:rsid w:val="00DC32F3"/>
    <w:rsid w:val="00DC3F99"/>
    <w:rsid w:val="00DC7823"/>
    <w:rsid w:val="00DD1906"/>
    <w:rsid w:val="00DD3AA1"/>
    <w:rsid w:val="00DD622B"/>
    <w:rsid w:val="00DD7406"/>
    <w:rsid w:val="00DE7812"/>
    <w:rsid w:val="00DF1D2F"/>
    <w:rsid w:val="00DF278D"/>
    <w:rsid w:val="00DF2E52"/>
    <w:rsid w:val="00E008DC"/>
    <w:rsid w:val="00E03713"/>
    <w:rsid w:val="00E03A83"/>
    <w:rsid w:val="00E1229D"/>
    <w:rsid w:val="00E16482"/>
    <w:rsid w:val="00E24C1B"/>
    <w:rsid w:val="00E31A29"/>
    <w:rsid w:val="00E3644A"/>
    <w:rsid w:val="00E369C0"/>
    <w:rsid w:val="00E4774E"/>
    <w:rsid w:val="00E559DF"/>
    <w:rsid w:val="00E56251"/>
    <w:rsid w:val="00E6227E"/>
    <w:rsid w:val="00E679CD"/>
    <w:rsid w:val="00E7068A"/>
    <w:rsid w:val="00E7163F"/>
    <w:rsid w:val="00E726E5"/>
    <w:rsid w:val="00E73A61"/>
    <w:rsid w:val="00E7589F"/>
    <w:rsid w:val="00E77B20"/>
    <w:rsid w:val="00E850B1"/>
    <w:rsid w:val="00E85A86"/>
    <w:rsid w:val="00E90B7F"/>
    <w:rsid w:val="00E91B71"/>
    <w:rsid w:val="00E92E25"/>
    <w:rsid w:val="00EA01A6"/>
    <w:rsid w:val="00EA173E"/>
    <w:rsid w:val="00EA7CDA"/>
    <w:rsid w:val="00EB17D7"/>
    <w:rsid w:val="00EC008A"/>
    <w:rsid w:val="00EC0CFB"/>
    <w:rsid w:val="00EC5409"/>
    <w:rsid w:val="00EC68B7"/>
    <w:rsid w:val="00ED0BA2"/>
    <w:rsid w:val="00ED0F01"/>
    <w:rsid w:val="00ED15C5"/>
    <w:rsid w:val="00ED4345"/>
    <w:rsid w:val="00ED51CD"/>
    <w:rsid w:val="00ED6F88"/>
    <w:rsid w:val="00EE1994"/>
    <w:rsid w:val="00EE4BED"/>
    <w:rsid w:val="00EF0FA4"/>
    <w:rsid w:val="00F00002"/>
    <w:rsid w:val="00F02994"/>
    <w:rsid w:val="00F070C7"/>
    <w:rsid w:val="00F11280"/>
    <w:rsid w:val="00F34CF7"/>
    <w:rsid w:val="00F35504"/>
    <w:rsid w:val="00F356EB"/>
    <w:rsid w:val="00F35701"/>
    <w:rsid w:val="00F4061C"/>
    <w:rsid w:val="00F4073C"/>
    <w:rsid w:val="00F43754"/>
    <w:rsid w:val="00F466B1"/>
    <w:rsid w:val="00F50D3B"/>
    <w:rsid w:val="00F602BA"/>
    <w:rsid w:val="00F67FF0"/>
    <w:rsid w:val="00F860F5"/>
    <w:rsid w:val="00F918C9"/>
    <w:rsid w:val="00F920B6"/>
    <w:rsid w:val="00F95C97"/>
    <w:rsid w:val="00FA1B3F"/>
    <w:rsid w:val="00FA2278"/>
    <w:rsid w:val="00FA4AC9"/>
    <w:rsid w:val="00FA503D"/>
    <w:rsid w:val="00FA6945"/>
    <w:rsid w:val="00FB3B8E"/>
    <w:rsid w:val="00FB65AD"/>
    <w:rsid w:val="00FC1A30"/>
    <w:rsid w:val="00FC5315"/>
    <w:rsid w:val="00FE61C2"/>
    <w:rsid w:val="00FF36D5"/>
    <w:rsid w:val="00FF3EF0"/>
    <w:rsid w:val="01583C32"/>
    <w:rsid w:val="02795066"/>
    <w:rsid w:val="028A2372"/>
    <w:rsid w:val="034FA319"/>
    <w:rsid w:val="0775CF5A"/>
    <w:rsid w:val="077EC40E"/>
    <w:rsid w:val="084A72BD"/>
    <w:rsid w:val="0850A6FF"/>
    <w:rsid w:val="099807DE"/>
    <w:rsid w:val="09F7B662"/>
    <w:rsid w:val="0AF57E21"/>
    <w:rsid w:val="0BA4A420"/>
    <w:rsid w:val="0BE641A8"/>
    <w:rsid w:val="0C6062E9"/>
    <w:rsid w:val="0DC89E4E"/>
    <w:rsid w:val="11BC4843"/>
    <w:rsid w:val="13100503"/>
    <w:rsid w:val="14671516"/>
    <w:rsid w:val="16859769"/>
    <w:rsid w:val="1C59CBE6"/>
    <w:rsid w:val="1C8F9F05"/>
    <w:rsid w:val="1CF30380"/>
    <w:rsid w:val="1D4A8E2C"/>
    <w:rsid w:val="1D5CA23E"/>
    <w:rsid w:val="1EB3DF31"/>
    <w:rsid w:val="1EEA6FD2"/>
    <w:rsid w:val="1FAFDDCE"/>
    <w:rsid w:val="204F3429"/>
    <w:rsid w:val="21CDA7EB"/>
    <w:rsid w:val="276C1B84"/>
    <w:rsid w:val="27F70A82"/>
    <w:rsid w:val="29738EE5"/>
    <w:rsid w:val="29A965E9"/>
    <w:rsid w:val="2A131FF5"/>
    <w:rsid w:val="2CC22E4E"/>
    <w:rsid w:val="2D65DEEF"/>
    <w:rsid w:val="2E21951A"/>
    <w:rsid w:val="2E414ED1"/>
    <w:rsid w:val="2FBA1DC0"/>
    <w:rsid w:val="2FFEDBB4"/>
    <w:rsid w:val="30936D29"/>
    <w:rsid w:val="313BD6BB"/>
    <w:rsid w:val="3267595B"/>
    <w:rsid w:val="3280DFC3"/>
    <w:rsid w:val="33B31C84"/>
    <w:rsid w:val="35FDBBCC"/>
    <w:rsid w:val="375F5BD2"/>
    <w:rsid w:val="37F0E28C"/>
    <w:rsid w:val="38910024"/>
    <w:rsid w:val="3A0B90BA"/>
    <w:rsid w:val="3A638C7F"/>
    <w:rsid w:val="3BD0B1B3"/>
    <w:rsid w:val="3C143A0A"/>
    <w:rsid w:val="3D40F4B9"/>
    <w:rsid w:val="40C24518"/>
    <w:rsid w:val="41559B4E"/>
    <w:rsid w:val="41B23C28"/>
    <w:rsid w:val="420ABA38"/>
    <w:rsid w:val="42DA49E0"/>
    <w:rsid w:val="43A0932A"/>
    <w:rsid w:val="44B0DC94"/>
    <w:rsid w:val="45996034"/>
    <w:rsid w:val="45CC66AC"/>
    <w:rsid w:val="45E7E200"/>
    <w:rsid w:val="4623943F"/>
    <w:rsid w:val="47B18412"/>
    <w:rsid w:val="4A0C751F"/>
    <w:rsid w:val="4A9E9B10"/>
    <w:rsid w:val="4BA9C68D"/>
    <w:rsid w:val="4C48DC4E"/>
    <w:rsid w:val="4CEC1934"/>
    <w:rsid w:val="4EB21D0E"/>
    <w:rsid w:val="5009EC68"/>
    <w:rsid w:val="5170F1C4"/>
    <w:rsid w:val="524DFF1C"/>
    <w:rsid w:val="52E7F1E9"/>
    <w:rsid w:val="531A6E24"/>
    <w:rsid w:val="5365126C"/>
    <w:rsid w:val="54C61081"/>
    <w:rsid w:val="555E5B17"/>
    <w:rsid w:val="586BFF0F"/>
    <w:rsid w:val="5890FAF3"/>
    <w:rsid w:val="58C4E141"/>
    <w:rsid w:val="59ECF749"/>
    <w:rsid w:val="5A9D9599"/>
    <w:rsid w:val="60E1322E"/>
    <w:rsid w:val="63C14FDC"/>
    <w:rsid w:val="646A2AB8"/>
    <w:rsid w:val="64A2373B"/>
    <w:rsid w:val="65E2D511"/>
    <w:rsid w:val="67A557A5"/>
    <w:rsid w:val="688B75B8"/>
    <w:rsid w:val="68AC4217"/>
    <w:rsid w:val="6A069A82"/>
    <w:rsid w:val="6A4E0C42"/>
    <w:rsid w:val="6E0CA4F6"/>
    <w:rsid w:val="6FD62AC2"/>
    <w:rsid w:val="6FEB61DD"/>
    <w:rsid w:val="7382DEF6"/>
    <w:rsid w:val="73C86D10"/>
    <w:rsid w:val="73FC8245"/>
    <w:rsid w:val="757356BD"/>
    <w:rsid w:val="7806DC14"/>
    <w:rsid w:val="7871B81E"/>
    <w:rsid w:val="7AA7BF77"/>
    <w:rsid w:val="7AADC93E"/>
    <w:rsid w:val="7B6881D9"/>
    <w:rsid w:val="7C7D5B94"/>
    <w:rsid w:val="7D7D4214"/>
    <w:rsid w:val="7DC51D60"/>
    <w:rsid w:val="7EAC7003"/>
    <w:rsid w:val="7ED04D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1A5E21A7-301A-4CC0-AE86-C054925F6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paragraph" w:styleId="Heading2">
    <w:name w:val="heading 2"/>
    <w:basedOn w:val="Normal"/>
    <w:next w:val="Normal"/>
    <w:link w:val="Heading2Char"/>
    <w:uiPriority w:val="9"/>
    <w:semiHidden/>
    <w:unhideWhenUsed/>
    <w:qFormat/>
    <w:rsid w:val="00F95C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270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4"/>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F95C9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270B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717274/CS_Strengths_2018.pdf" TargetMode="Externa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1771</Words>
  <Characters>10101</Characters>
  <Application>Microsoft Office Word</Application>
  <DocSecurity>0</DocSecurity>
  <Lines>84</Lines>
  <Paragraphs>23</Paragraphs>
  <ScaleCrop>false</ScaleCrop>
  <Company/>
  <LinksUpToDate>false</LinksUpToDate>
  <CharactersWithSpaces>11849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Beattie, Hannah</cp:lastModifiedBy>
  <cp:revision>21</cp:revision>
  <dcterms:created xsi:type="dcterms:W3CDTF">2026-02-25T10:29:00Z</dcterms:created>
  <dcterms:modified xsi:type="dcterms:W3CDTF">2026-05-20T12:40:00Z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