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BAD46" w14:textId="687DBCD8" w:rsidR="001812FE" w:rsidRPr="00C8521F" w:rsidRDefault="009160D3" w:rsidP="757356BD">
      <w:pPr>
        <w:spacing w:after="0" w:line="240" w:lineRule="auto"/>
        <w:jc w:val="center"/>
        <w:outlineLvl w:val="0"/>
        <w:rPr>
          <w:rFonts w:ascii="Arial" w:eastAsia="Arial" w:hAnsi="Arial" w:cs="Arial"/>
          <w:b/>
          <w:bCs/>
          <w:kern w:val="36"/>
          <w:lang w:eastAsia="en-GB"/>
        </w:rPr>
      </w:pPr>
      <w:r>
        <w:rPr>
          <w:rFonts w:ascii="Arial" w:eastAsia="Arial" w:hAnsi="Arial" w:cs="Arial"/>
          <w:b/>
          <w:bCs/>
          <w:kern w:val="36"/>
          <w:lang w:eastAsia="en-GB"/>
        </w:rPr>
        <w:t>Transformation Lead</w:t>
      </w:r>
    </w:p>
    <w:p w14:paraId="17633445" w14:textId="155CB8D0" w:rsidR="00880C97" w:rsidRPr="00C8521F" w:rsidRDefault="007A3A18" w:rsidP="757356BD">
      <w:pPr>
        <w:spacing w:after="0" w:line="240" w:lineRule="auto"/>
        <w:jc w:val="center"/>
        <w:outlineLvl w:val="0"/>
        <w:rPr>
          <w:rFonts w:ascii="Arial" w:eastAsia="Arial" w:hAnsi="Arial" w:cs="Arial"/>
          <w:b/>
          <w:bCs/>
          <w:kern w:val="36"/>
          <w:lang w:eastAsia="en-GB"/>
        </w:rPr>
      </w:pPr>
      <w:r w:rsidRPr="757356BD">
        <w:rPr>
          <w:rFonts w:ascii="Arial" w:eastAsia="Arial" w:hAnsi="Arial" w:cs="Arial"/>
          <w:b/>
          <w:bCs/>
          <w:kern w:val="36"/>
          <w:lang w:eastAsia="en-GB"/>
        </w:rPr>
        <w:t>Grade</w:t>
      </w:r>
      <w:r w:rsidR="00F00002" w:rsidRPr="757356BD">
        <w:rPr>
          <w:rFonts w:ascii="Arial" w:eastAsia="Arial" w:hAnsi="Arial" w:cs="Arial"/>
          <w:b/>
          <w:bCs/>
          <w:kern w:val="36"/>
          <w:lang w:eastAsia="en-GB"/>
        </w:rPr>
        <w:t xml:space="preserve"> </w:t>
      </w:r>
      <w:r w:rsidR="00B64FF7">
        <w:rPr>
          <w:rFonts w:ascii="Arial" w:eastAsia="Arial" w:hAnsi="Arial" w:cs="Arial"/>
          <w:b/>
          <w:bCs/>
          <w:kern w:val="36"/>
          <w:lang w:eastAsia="en-GB"/>
        </w:rPr>
        <w:t>7</w:t>
      </w:r>
    </w:p>
    <w:p w14:paraId="7F632F2E" w14:textId="2E1F5D78" w:rsidR="00A2579E" w:rsidRPr="007A3A18" w:rsidRDefault="00A2579E" w:rsidP="757356BD">
      <w:pPr>
        <w:spacing w:after="0" w:line="240" w:lineRule="auto"/>
        <w:rPr>
          <w:rFonts w:ascii="Arial" w:eastAsia="Arial" w:hAnsi="Arial" w:cs="Arial"/>
          <w:color w:val="FF0000"/>
          <w:lang w:eastAsia="en-GB"/>
        </w:rPr>
      </w:pPr>
    </w:p>
    <w:p w14:paraId="3E70703D" w14:textId="6E55EB14" w:rsidR="00630C6C" w:rsidRPr="00027CD3" w:rsidRDefault="00A76691" w:rsidP="00D62B88">
      <w:pPr>
        <w:spacing w:after="0" w:line="240" w:lineRule="auto"/>
        <w:rPr>
          <w:rFonts w:ascii="Arial" w:eastAsia="Arial" w:hAnsi="Arial" w:cs="Arial"/>
          <w:lang w:eastAsia="en-GB"/>
        </w:rPr>
      </w:pPr>
      <w:r w:rsidRPr="757356BD">
        <w:rPr>
          <w:rFonts w:ascii="Arial" w:eastAsia="Arial" w:hAnsi="Arial" w:cs="Arial"/>
          <w:lang w:val="en-US"/>
        </w:rPr>
        <w:t>The</w:t>
      </w:r>
      <w:r w:rsidR="00F02994" w:rsidRPr="757356BD">
        <w:rPr>
          <w:rFonts w:ascii="Arial" w:eastAsia="Arial" w:hAnsi="Arial" w:cs="Arial"/>
        </w:rPr>
        <w:t xml:space="preserve"> S</w:t>
      </w:r>
      <w:r w:rsidR="00ED0514">
        <w:rPr>
          <w:rFonts w:ascii="Arial" w:eastAsia="Arial" w:hAnsi="Arial" w:cs="Arial"/>
        </w:rPr>
        <w:t>ervice, S</w:t>
      </w:r>
      <w:r w:rsidR="00F02994" w:rsidRPr="757356BD">
        <w:rPr>
          <w:rFonts w:ascii="Arial" w:eastAsia="Arial" w:hAnsi="Arial" w:cs="Arial"/>
        </w:rPr>
        <w:t xml:space="preserve">trategy and Transformation </w:t>
      </w:r>
      <w:r w:rsidRPr="757356BD">
        <w:rPr>
          <w:rFonts w:ascii="Arial" w:eastAsia="Arial" w:hAnsi="Arial" w:cs="Arial"/>
          <w:lang w:val="en-US"/>
        </w:rPr>
        <w:t xml:space="preserve">Directorate is recruiting </w:t>
      </w:r>
      <w:r w:rsidR="00B11F74" w:rsidRPr="757356BD">
        <w:rPr>
          <w:rFonts w:ascii="Arial" w:eastAsia="Arial" w:hAnsi="Arial" w:cs="Arial"/>
          <w:lang w:val="en-US"/>
        </w:rPr>
        <w:t xml:space="preserve">on a </w:t>
      </w:r>
      <w:r w:rsidR="007E57AA" w:rsidRPr="757356BD">
        <w:rPr>
          <w:rFonts w:ascii="Arial" w:eastAsia="Arial" w:hAnsi="Arial" w:cs="Arial"/>
          <w:lang w:val="en-US"/>
        </w:rPr>
        <w:t>permanent</w:t>
      </w:r>
      <w:r w:rsidR="00B11F74" w:rsidRPr="757356BD">
        <w:rPr>
          <w:rFonts w:ascii="Arial" w:eastAsia="Arial" w:hAnsi="Arial" w:cs="Arial"/>
          <w:lang w:val="en-US"/>
        </w:rPr>
        <w:t xml:space="preserve"> basis</w:t>
      </w:r>
      <w:r w:rsidR="00ED51CD" w:rsidRPr="757356BD">
        <w:rPr>
          <w:rFonts w:ascii="Arial" w:eastAsia="Arial" w:hAnsi="Arial" w:cs="Arial"/>
        </w:rPr>
        <w:t xml:space="preserve"> </w:t>
      </w:r>
      <w:r w:rsidRPr="757356BD">
        <w:rPr>
          <w:rFonts w:ascii="Arial" w:eastAsia="Arial" w:hAnsi="Arial" w:cs="Arial"/>
          <w:lang w:val="en-US"/>
        </w:rPr>
        <w:t xml:space="preserve">for </w:t>
      </w:r>
      <w:r w:rsidR="00ED0514">
        <w:rPr>
          <w:rFonts w:ascii="Arial" w:eastAsia="Arial" w:hAnsi="Arial" w:cs="Arial"/>
          <w:lang w:val="en-US"/>
        </w:rPr>
        <w:t xml:space="preserve">multiple </w:t>
      </w:r>
      <w:r w:rsidR="00B11F74" w:rsidRPr="757356BD">
        <w:rPr>
          <w:rFonts w:ascii="Arial" w:eastAsia="Arial" w:hAnsi="Arial" w:cs="Arial"/>
          <w:lang w:val="en-US"/>
        </w:rPr>
        <w:t xml:space="preserve">Grade </w:t>
      </w:r>
      <w:r w:rsidR="00ED0514">
        <w:rPr>
          <w:rFonts w:ascii="Arial" w:eastAsia="Arial" w:hAnsi="Arial" w:cs="Arial"/>
          <w:lang w:val="en-US"/>
        </w:rPr>
        <w:t>7</w:t>
      </w:r>
      <w:r w:rsidRPr="757356BD">
        <w:rPr>
          <w:rFonts w:ascii="Arial" w:eastAsia="Arial" w:hAnsi="Arial" w:cs="Arial"/>
          <w:lang w:val="en-US"/>
        </w:rPr>
        <w:t xml:space="preserve"> </w:t>
      </w:r>
      <w:r w:rsidR="00ED0514">
        <w:rPr>
          <w:rFonts w:ascii="Arial" w:eastAsia="Arial" w:hAnsi="Arial" w:cs="Arial"/>
          <w:lang w:val="en-US"/>
        </w:rPr>
        <w:t>Transformation Lead</w:t>
      </w:r>
      <w:r w:rsidR="001B5275">
        <w:rPr>
          <w:rFonts w:ascii="Arial" w:eastAsia="Arial" w:hAnsi="Arial" w:cs="Arial"/>
          <w:lang w:val="en-US"/>
        </w:rPr>
        <w:t xml:space="preserve"> roles</w:t>
      </w:r>
      <w:r w:rsidRPr="757356BD">
        <w:rPr>
          <w:rFonts w:ascii="Arial" w:eastAsia="Arial" w:hAnsi="Arial" w:cs="Arial"/>
          <w:lang w:val="en-US"/>
        </w:rPr>
        <w:t xml:space="preserve">. </w:t>
      </w:r>
      <w:bookmarkStart w:id="0" w:name="_Hlk54804045"/>
      <w:r w:rsidR="003923D7">
        <w:rPr>
          <w:rFonts w:ascii="Arial" w:hAnsi="Arial" w:cs="Arial"/>
          <w:bCs/>
          <w:lang w:val="en-US"/>
        </w:rPr>
        <w:t>This campaign is being run externally and so is open to all who consider themselves suitable for the roles and meet the eligibility criteria in the wider advert within Civil Service Jobs.</w:t>
      </w:r>
      <w:bookmarkEnd w:id="0"/>
    </w:p>
    <w:p w14:paraId="2699A637" w14:textId="77777777" w:rsidR="00A76691" w:rsidRPr="007A3A18" w:rsidRDefault="00A76691" w:rsidP="757356BD">
      <w:pPr>
        <w:spacing w:after="0" w:line="240" w:lineRule="auto"/>
        <w:rPr>
          <w:rFonts w:ascii="Arial" w:eastAsia="Arial" w:hAnsi="Arial" w:cs="Arial"/>
          <w:lang w:eastAsia="en-GB"/>
        </w:rPr>
      </w:pPr>
    </w:p>
    <w:p w14:paraId="3670E331" w14:textId="77777777" w:rsidR="00691ABF" w:rsidRPr="00691ABF" w:rsidRDefault="00691ABF" w:rsidP="757356BD">
      <w:pPr>
        <w:shd w:val="clear" w:color="auto" w:fill="FFFFFF" w:themeFill="background1"/>
        <w:spacing w:after="0" w:line="240" w:lineRule="auto"/>
        <w:rPr>
          <w:rFonts w:ascii="Arial" w:eastAsia="Arial" w:hAnsi="Arial" w:cs="Arial"/>
          <w:b/>
          <w:bCs/>
          <w:color w:val="000000"/>
        </w:rPr>
      </w:pPr>
      <w:bookmarkStart w:id="1" w:name="_Hlk115074153"/>
      <w:bookmarkStart w:id="2" w:name="_Hlk115074193"/>
      <w:r w:rsidRPr="757356BD">
        <w:rPr>
          <w:rFonts w:ascii="Arial" w:eastAsia="Arial" w:hAnsi="Arial" w:cs="Arial"/>
          <w:b/>
          <w:bCs/>
          <w:color w:val="000000" w:themeColor="text1"/>
        </w:rPr>
        <w:t>Location:</w:t>
      </w:r>
    </w:p>
    <w:p w14:paraId="23C8A040" w14:textId="77777777" w:rsidR="00691ABF" w:rsidRPr="00691ABF" w:rsidRDefault="00691ABF" w:rsidP="757356BD">
      <w:pPr>
        <w:shd w:val="clear" w:color="auto" w:fill="FFFFFF" w:themeFill="background1"/>
        <w:spacing w:after="0" w:line="240" w:lineRule="auto"/>
        <w:rPr>
          <w:rFonts w:ascii="Arial" w:eastAsia="Arial" w:hAnsi="Arial" w:cs="Arial"/>
          <w:color w:val="000000"/>
        </w:rPr>
      </w:pPr>
      <w:r w:rsidRPr="757356BD">
        <w:rPr>
          <w:rFonts w:ascii="Arial" w:eastAsia="Arial" w:hAnsi="Arial" w:cs="Arial"/>
          <w:color w:val="000000" w:themeColor="text1"/>
        </w:rPr>
        <w:t>Successful candidates will have the option to be based at one of the following locations:</w:t>
      </w:r>
    </w:p>
    <w:p w14:paraId="62B87BBC" w14:textId="4D420C21" w:rsidR="00691ABF" w:rsidRPr="00E77B20" w:rsidRDefault="00691ABF" w:rsidP="00607A51">
      <w:pPr>
        <w:pStyle w:val="ListParagraph"/>
        <w:numPr>
          <w:ilvl w:val="0"/>
          <w:numId w:val="6"/>
        </w:numPr>
        <w:shd w:val="clear" w:color="auto" w:fill="FFFFFF" w:themeFill="background1"/>
        <w:spacing w:after="0" w:line="240" w:lineRule="auto"/>
        <w:ind w:left="567" w:hanging="567"/>
        <w:rPr>
          <w:rFonts w:ascii="Arial" w:eastAsia="Arial" w:hAnsi="Arial" w:cs="Arial"/>
          <w:color w:val="000000"/>
        </w:rPr>
      </w:pPr>
      <w:r w:rsidRPr="757356BD">
        <w:rPr>
          <w:rFonts w:ascii="Arial" w:eastAsia="Arial" w:hAnsi="Arial" w:cs="Arial"/>
          <w:color w:val="000000" w:themeColor="text1"/>
        </w:rPr>
        <w:t xml:space="preserve">102 Petty France, London </w:t>
      </w:r>
    </w:p>
    <w:p w14:paraId="5A6FB5E2" w14:textId="5E233C2F" w:rsidR="00691ABF" w:rsidRPr="00E77B20" w:rsidRDefault="00C8521F" w:rsidP="00607A51">
      <w:pPr>
        <w:pStyle w:val="ListParagraph"/>
        <w:numPr>
          <w:ilvl w:val="0"/>
          <w:numId w:val="6"/>
        </w:numPr>
        <w:shd w:val="clear" w:color="auto" w:fill="FFFFFF" w:themeFill="background1"/>
        <w:spacing w:after="0" w:line="240" w:lineRule="auto"/>
        <w:ind w:left="567" w:hanging="567"/>
        <w:rPr>
          <w:rFonts w:ascii="Arial" w:eastAsia="Arial" w:hAnsi="Arial" w:cs="Arial"/>
          <w:color w:val="000000"/>
        </w:rPr>
      </w:pPr>
      <w:r w:rsidRPr="757356BD">
        <w:rPr>
          <w:rFonts w:ascii="Arial" w:eastAsia="Arial" w:hAnsi="Arial" w:cs="Arial"/>
          <w:color w:val="000000" w:themeColor="text1"/>
        </w:rPr>
        <w:t>National</w:t>
      </w:r>
    </w:p>
    <w:p w14:paraId="0AA19019" w14:textId="77777777" w:rsidR="00691ABF" w:rsidRPr="00691ABF" w:rsidRDefault="00691ABF" w:rsidP="757356BD">
      <w:pPr>
        <w:shd w:val="clear" w:color="auto" w:fill="FFFFFF" w:themeFill="background1"/>
        <w:spacing w:after="0" w:line="240" w:lineRule="auto"/>
        <w:rPr>
          <w:rFonts w:ascii="Arial" w:eastAsia="Arial" w:hAnsi="Arial" w:cs="Arial"/>
          <w:color w:val="000000"/>
        </w:rPr>
      </w:pPr>
    </w:p>
    <w:p w14:paraId="23B6F430" w14:textId="77777777" w:rsidR="00CA354C" w:rsidRDefault="00CA354C" w:rsidP="757356BD">
      <w:pPr>
        <w:shd w:val="clear" w:color="auto" w:fill="FFFFFF" w:themeFill="background1"/>
        <w:spacing w:after="0" w:line="240" w:lineRule="auto"/>
        <w:rPr>
          <w:rFonts w:ascii="Arial" w:eastAsia="Arial" w:hAnsi="Arial" w:cs="Arial"/>
          <w:b/>
          <w:bCs/>
          <w:color w:val="000000"/>
        </w:rPr>
      </w:pPr>
      <w:r w:rsidRPr="757356BD">
        <w:rPr>
          <w:rFonts w:ascii="Arial" w:eastAsia="Arial" w:hAnsi="Arial" w:cs="Arial"/>
          <w:color w:val="000000" w:themeColor="text1"/>
        </w:rPr>
        <w:t>We offer a hybrid working model, allowing for a balance between remote work and time spent in your chosen base location.</w:t>
      </w:r>
    </w:p>
    <w:p w14:paraId="60F21019" w14:textId="77777777" w:rsidR="00DC7823" w:rsidRPr="00DC7823" w:rsidRDefault="00DC7823" w:rsidP="757356BD">
      <w:pPr>
        <w:shd w:val="clear" w:color="auto" w:fill="FFFFFF" w:themeFill="background1"/>
        <w:spacing w:after="0" w:line="240" w:lineRule="auto"/>
        <w:rPr>
          <w:rFonts w:ascii="Arial" w:eastAsia="Arial" w:hAnsi="Arial" w:cs="Arial"/>
          <w:b/>
          <w:bCs/>
          <w:color w:val="000000"/>
        </w:rPr>
      </w:pPr>
    </w:p>
    <w:p w14:paraId="141E3BF3" w14:textId="77777777" w:rsidR="00D33A95" w:rsidRDefault="00D33A95" w:rsidP="757356BD">
      <w:pPr>
        <w:spacing w:after="0" w:line="240" w:lineRule="auto"/>
        <w:rPr>
          <w:rFonts w:ascii="Arial" w:eastAsia="Arial" w:hAnsi="Arial" w:cs="Arial"/>
        </w:rPr>
      </w:pPr>
      <w:bookmarkStart w:id="3" w:name="_Hlk185242029"/>
      <w:r w:rsidRPr="757356BD">
        <w:rPr>
          <w:rFonts w:ascii="Arial" w:eastAsia="Arial" w:hAnsi="Arial" w:cs="Arial"/>
          <w:b/>
          <w:bCs/>
        </w:rPr>
        <w:t>Ways of Working</w:t>
      </w:r>
    </w:p>
    <w:bookmarkEnd w:id="3"/>
    <w:p w14:paraId="66EE9658" w14:textId="77777777" w:rsidR="00D33A95" w:rsidRDefault="00D33A95" w:rsidP="757356BD">
      <w:pPr>
        <w:spacing w:after="0" w:line="240" w:lineRule="auto"/>
        <w:rPr>
          <w:rFonts w:ascii="Arial" w:eastAsia="Arial" w:hAnsi="Arial" w:cs="Arial"/>
        </w:rPr>
      </w:pPr>
      <w:r w:rsidRPr="757356BD">
        <w:rPr>
          <w:rFonts w:ascii="Arial" w:eastAsia="Arial" w:hAnsi="Arial" w:cs="Arial"/>
        </w:rPr>
        <w:t>At the MoJ we believe and promote alternative ways of working, these roles are available as:</w:t>
      </w:r>
    </w:p>
    <w:p w14:paraId="6A0A893B" w14:textId="77777777" w:rsidR="00D33A95" w:rsidRDefault="00D33A95" w:rsidP="00607A51">
      <w:pPr>
        <w:numPr>
          <w:ilvl w:val="0"/>
          <w:numId w:val="7"/>
        </w:numPr>
        <w:tabs>
          <w:tab w:val="clear" w:pos="720"/>
        </w:tabs>
        <w:spacing w:after="0" w:line="240" w:lineRule="auto"/>
        <w:ind w:left="567" w:hanging="567"/>
        <w:rPr>
          <w:rFonts w:ascii="Arial" w:eastAsia="Arial" w:hAnsi="Arial" w:cs="Arial"/>
        </w:rPr>
      </w:pPr>
      <w:r w:rsidRPr="757356BD">
        <w:rPr>
          <w:rFonts w:ascii="Arial" w:eastAsia="Arial" w:hAnsi="Arial" w:cs="Arial"/>
        </w:rPr>
        <w:t>Full-time, part-time or the option to job share</w:t>
      </w:r>
    </w:p>
    <w:p w14:paraId="313F7F6A" w14:textId="77777777" w:rsidR="00D33A95" w:rsidRDefault="00D33A95" w:rsidP="00607A51">
      <w:pPr>
        <w:numPr>
          <w:ilvl w:val="0"/>
          <w:numId w:val="7"/>
        </w:numPr>
        <w:tabs>
          <w:tab w:val="clear" w:pos="720"/>
        </w:tabs>
        <w:spacing w:after="0" w:line="240" w:lineRule="auto"/>
        <w:ind w:left="567" w:hanging="567"/>
        <w:rPr>
          <w:rFonts w:ascii="Arial" w:eastAsia="Arial" w:hAnsi="Arial" w:cs="Arial"/>
        </w:rPr>
      </w:pPr>
      <w:r w:rsidRPr="757356BD">
        <w:rPr>
          <w:rFonts w:ascii="Arial" w:eastAsia="Arial" w:hAnsi="Arial" w:cs="Arial"/>
        </w:rPr>
        <w:t>Flexible working patterns</w:t>
      </w:r>
    </w:p>
    <w:p w14:paraId="6C07DD52" w14:textId="3341AB5A" w:rsidR="00D33A95" w:rsidRDefault="00D33A95" w:rsidP="757356BD">
      <w:pPr>
        <w:spacing w:after="0" w:line="240" w:lineRule="auto"/>
        <w:rPr>
          <w:rFonts w:ascii="Arial" w:eastAsia="Arial" w:hAnsi="Arial" w:cs="Arial"/>
        </w:rPr>
      </w:pPr>
    </w:p>
    <w:p w14:paraId="04C28E80" w14:textId="77777777" w:rsidR="00D33A95" w:rsidRDefault="00D33A95" w:rsidP="757356BD">
      <w:pPr>
        <w:spacing w:after="0" w:line="240" w:lineRule="auto"/>
        <w:rPr>
          <w:rFonts w:ascii="Arial" w:eastAsia="Arial" w:hAnsi="Arial" w:cs="Arial"/>
        </w:rPr>
      </w:pPr>
      <w:r w:rsidRPr="757356BD">
        <w:rPr>
          <w:rFonts w:ascii="Arial" w:eastAsia="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60B5249E" w14:textId="77777777" w:rsidR="00037FA8" w:rsidRDefault="00037FA8" w:rsidP="757356BD">
      <w:pPr>
        <w:spacing w:after="0" w:line="240" w:lineRule="auto"/>
        <w:rPr>
          <w:rFonts w:ascii="Arial" w:eastAsia="Arial" w:hAnsi="Arial" w:cs="Arial"/>
        </w:rPr>
      </w:pPr>
    </w:p>
    <w:p w14:paraId="36E173C8" w14:textId="58F3B866" w:rsidR="00D33A95" w:rsidRPr="00E77B20" w:rsidRDefault="00D33A95" w:rsidP="757356BD">
      <w:pPr>
        <w:spacing w:after="0" w:line="240" w:lineRule="auto"/>
        <w:rPr>
          <w:rFonts w:ascii="Arial" w:eastAsia="Arial" w:hAnsi="Arial" w:cs="Arial"/>
          <w:color w:val="0000FF"/>
        </w:rPr>
      </w:pPr>
      <w:r w:rsidRPr="757356BD">
        <w:rPr>
          <w:rFonts w:ascii="Arial" w:eastAsia="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r w:rsidRPr="757356BD">
          <w:rPr>
            <w:rStyle w:val="Hyperlink"/>
            <w:rFonts w:ascii="Arial" w:eastAsia="Arial" w:hAnsi="Arial" w:cs="Arial"/>
            <w:color w:val="0000FF"/>
          </w:rPr>
          <w:t>https://www.gov.uk/government/organisations/ministry-of-justice/about/equality-and-diversity</w:t>
        </w:r>
      </w:hyperlink>
      <w:r w:rsidRPr="757356BD">
        <w:rPr>
          <w:rFonts w:ascii="Arial" w:eastAsia="Arial" w:hAnsi="Arial" w:cs="Arial"/>
          <w:color w:val="0000FF"/>
        </w:rPr>
        <w:t xml:space="preserve"> </w:t>
      </w:r>
    </w:p>
    <w:p w14:paraId="14D4431D" w14:textId="20EC9CC8" w:rsidR="009E5501" w:rsidRDefault="009E5501" w:rsidP="757356BD">
      <w:pPr>
        <w:spacing w:after="0" w:line="240" w:lineRule="auto"/>
        <w:rPr>
          <w:rFonts w:ascii="Arial" w:eastAsia="Arial" w:hAnsi="Arial" w:cs="Arial"/>
          <w:lang w:val="en-US"/>
        </w:rPr>
      </w:pPr>
    </w:p>
    <w:p w14:paraId="523E4ADB" w14:textId="7F43676D" w:rsidR="006C4B60" w:rsidRPr="006C4B60" w:rsidRDefault="006C4B60" w:rsidP="757356BD">
      <w:pPr>
        <w:shd w:val="clear" w:color="auto" w:fill="FFFFFF" w:themeFill="background1"/>
        <w:spacing w:after="0" w:line="240" w:lineRule="auto"/>
        <w:rPr>
          <w:rFonts w:ascii="Arial" w:eastAsia="Arial" w:hAnsi="Arial" w:cs="Arial"/>
          <w:b/>
          <w:bCs/>
          <w:color w:val="242424"/>
          <w:lang w:eastAsia="en-GB"/>
        </w:rPr>
      </w:pPr>
      <w:r w:rsidRPr="757356BD">
        <w:rPr>
          <w:rFonts w:ascii="Arial" w:eastAsia="Arial" w:hAnsi="Arial" w:cs="Arial"/>
          <w:b/>
          <w:bCs/>
          <w:color w:val="242424"/>
          <w:lang w:eastAsia="en-GB"/>
        </w:rPr>
        <w:t>Salary</w:t>
      </w:r>
    </w:p>
    <w:p w14:paraId="07BFACEE" w14:textId="77777777" w:rsidR="003404C3" w:rsidRDefault="003404C3" w:rsidP="003404C3">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 xml:space="preserve">New entrants to the Civil Service will be expected to join on the minimum of the pay range.  </w:t>
      </w:r>
    </w:p>
    <w:p w14:paraId="5F59D105" w14:textId="77777777" w:rsidR="003404C3" w:rsidRPr="00B2392C" w:rsidRDefault="003404C3" w:rsidP="003404C3">
      <w:pPr>
        <w:shd w:val="clear" w:color="auto" w:fill="FFFFFF"/>
        <w:spacing w:after="0" w:line="240" w:lineRule="auto"/>
        <w:rPr>
          <w:rFonts w:ascii="Arial" w:eastAsia="Times New Roman" w:hAnsi="Arial" w:cs="Arial"/>
          <w:color w:val="242424"/>
          <w:lang w:eastAsia="en-GB"/>
        </w:rPr>
      </w:pPr>
      <w:r>
        <w:rPr>
          <w:rFonts w:ascii="Arial" w:eastAsia="Times New Roman" w:hAnsi="Arial" w:cs="Arial"/>
          <w:color w:val="242424"/>
          <w:lang w:eastAsia="en-GB"/>
        </w:rPr>
        <w:t xml:space="preserve">If </w:t>
      </w:r>
      <w:r w:rsidRPr="00B2392C">
        <w:rPr>
          <w:rFonts w:ascii="Arial" w:eastAsia="Times New Roman" w:hAnsi="Arial" w:cs="Arial"/>
          <w:color w:val="242424"/>
          <w:lang w:eastAsia="en-GB"/>
        </w:rPr>
        <w:t>you are already a civil servant and are successful in an external recruitment competition for a role with us, your starting pay will be the better of:</w:t>
      </w:r>
    </w:p>
    <w:p w14:paraId="13B48D41" w14:textId="77777777" w:rsidR="003404C3" w:rsidRPr="00B2392C" w:rsidRDefault="003404C3" w:rsidP="00607A51">
      <w:pPr>
        <w:numPr>
          <w:ilvl w:val="3"/>
          <w:numId w:val="9"/>
        </w:numPr>
        <w:shd w:val="clear" w:color="auto" w:fill="FFFFFF"/>
        <w:tabs>
          <w:tab w:val="clear" w:pos="2880"/>
        </w:tabs>
        <w:spacing w:after="0" w:line="240" w:lineRule="auto"/>
        <w:ind w:left="567" w:hanging="567"/>
        <w:rPr>
          <w:rFonts w:ascii="Arial" w:eastAsia="Times New Roman" w:hAnsi="Arial" w:cs="Arial"/>
          <w:color w:val="242424"/>
          <w:lang w:eastAsia="en-GB"/>
        </w:rPr>
      </w:pPr>
      <w:r w:rsidRPr="00B2392C">
        <w:rPr>
          <w:rFonts w:ascii="Arial" w:eastAsia="Times New Roman" w:hAnsi="Arial" w:cs="Arial"/>
          <w:color w:val="242424"/>
          <w:lang w:eastAsia="en-GB"/>
        </w:rPr>
        <w:t>promotion terms or transfer terms, as appropriate</w:t>
      </w:r>
      <w:r>
        <w:rPr>
          <w:rFonts w:ascii="Arial" w:eastAsia="Times New Roman" w:hAnsi="Arial" w:cs="Arial"/>
          <w:color w:val="242424"/>
          <w:lang w:eastAsia="en-GB"/>
        </w:rPr>
        <w:t>; or</w:t>
      </w:r>
    </w:p>
    <w:p w14:paraId="109BA153" w14:textId="77777777" w:rsidR="003404C3" w:rsidRPr="00B2392C" w:rsidRDefault="003404C3" w:rsidP="00607A51">
      <w:pPr>
        <w:numPr>
          <w:ilvl w:val="3"/>
          <w:numId w:val="9"/>
        </w:numPr>
        <w:shd w:val="clear" w:color="auto" w:fill="FFFFFF"/>
        <w:tabs>
          <w:tab w:val="clear" w:pos="2880"/>
        </w:tabs>
        <w:spacing w:after="0" w:line="240" w:lineRule="auto"/>
        <w:ind w:left="567" w:hanging="567"/>
        <w:rPr>
          <w:rFonts w:ascii="Arial" w:eastAsia="Times New Roman" w:hAnsi="Arial" w:cs="Arial"/>
          <w:color w:val="242424"/>
          <w:lang w:eastAsia="en-GB"/>
        </w:rPr>
      </w:pPr>
      <w:r w:rsidRPr="00B2392C">
        <w:rPr>
          <w:rFonts w:ascii="Arial" w:eastAsia="Times New Roman" w:hAnsi="Arial" w:cs="Arial"/>
          <w:color w:val="242424"/>
          <w:lang w:eastAsia="en-GB"/>
        </w:rPr>
        <w:t>pay on appointment arrangements (minimum of pay range)</w:t>
      </w:r>
    </w:p>
    <w:p w14:paraId="7245E24D" w14:textId="77777777" w:rsidR="00ED0F01" w:rsidRPr="006C4B60" w:rsidRDefault="00ED0F01" w:rsidP="757356BD">
      <w:pPr>
        <w:spacing w:after="0" w:line="240" w:lineRule="auto"/>
        <w:rPr>
          <w:rFonts w:ascii="Arial" w:eastAsia="Arial" w:hAnsi="Arial" w:cs="Arial"/>
          <w:lang w:val="en-US"/>
        </w:rPr>
      </w:pPr>
    </w:p>
    <w:bookmarkEnd w:id="1"/>
    <w:p w14:paraId="4E96E1C0" w14:textId="77777777" w:rsidR="00E6227E" w:rsidRPr="007A3A18" w:rsidRDefault="00E6227E" w:rsidP="757356BD">
      <w:pPr>
        <w:spacing w:after="0" w:line="240" w:lineRule="auto"/>
        <w:rPr>
          <w:rFonts w:ascii="Arial" w:eastAsia="Arial" w:hAnsi="Arial" w:cs="Arial"/>
          <w:b/>
          <w:bCs/>
        </w:rPr>
      </w:pPr>
      <w:r w:rsidRPr="757356BD">
        <w:rPr>
          <w:rFonts w:ascii="Arial" w:eastAsia="Arial" w:hAnsi="Arial" w:cs="Arial"/>
          <w:b/>
          <w:bCs/>
        </w:rPr>
        <w:t>The Ministry of Justice (MoJ)</w:t>
      </w:r>
    </w:p>
    <w:bookmarkEnd w:id="2"/>
    <w:p w14:paraId="3D46C2D8" w14:textId="77777777" w:rsidR="00B47A8A" w:rsidRPr="004D3ABB" w:rsidRDefault="00B47A8A" w:rsidP="757356BD">
      <w:pPr>
        <w:rPr>
          <w:rFonts w:ascii="Arial" w:eastAsia="Arial" w:hAnsi="Arial" w:cs="Arial"/>
        </w:rPr>
      </w:pPr>
      <w:r w:rsidRPr="757356BD">
        <w:rPr>
          <w:rFonts w:ascii="Arial" w:eastAsia="Arial" w:hAnsi="Arial" w:cs="Arial"/>
        </w:rPr>
        <w:t>MoJ is the largest government department, employing over 90,000 people with a budget of approximately £10 billion. Each year, millions of people use our services across the UK - including at 500 courts and tribunals, and 133 prisons in England and Wales.</w:t>
      </w:r>
    </w:p>
    <w:p w14:paraId="5EAD9EFA" w14:textId="77777777" w:rsidR="00B47A8A" w:rsidRDefault="00B47A8A" w:rsidP="757356BD">
      <w:pPr>
        <w:spacing w:after="0" w:line="240" w:lineRule="auto"/>
        <w:rPr>
          <w:rFonts w:ascii="Arial" w:eastAsia="Arial" w:hAnsi="Arial" w:cs="Arial"/>
        </w:rPr>
      </w:pPr>
      <w:r w:rsidRPr="757356BD">
        <w:rPr>
          <w:rFonts w:ascii="Arial" w:eastAsia="Arial" w:hAnsi="Arial" w:cs="Arial"/>
          <w:lang w:val="en-US"/>
        </w:rPr>
        <w:t xml:space="preserve">Further information can be found at </w:t>
      </w:r>
      <w:hyperlink r:id="rId9">
        <w:r w:rsidRPr="757356BD">
          <w:rPr>
            <w:rStyle w:val="Hyperlink"/>
            <w:rFonts w:ascii="Arial" w:eastAsia="Arial" w:hAnsi="Arial" w:cs="Arial"/>
            <w:color w:val="0000FF"/>
          </w:rPr>
          <w:t>https://www.gov.uk/government/organisations/ministry-of-justice</w:t>
        </w:r>
      </w:hyperlink>
    </w:p>
    <w:p w14:paraId="45B8B3BD" w14:textId="77777777" w:rsidR="00B47A8A" w:rsidRDefault="00B47A8A" w:rsidP="757356BD">
      <w:pPr>
        <w:spacing w:after="0" w:line="240" w:lineRule="auto"/>
        <w:rPr>
          <w:rFonts w:ascii="Arial" w:eastAsia="Arial" w:hAnsi="Arial" w:cs="Arial"/>
        </w:rPr>
      </w:pPr>
    </w:p>
    <w:p w14:paraId="369094B0" w14:textId="1DD6A49D" w:rsidR="00B106DD" w:rsidRPr="00920316" w:rsidRDefault="00B106DD" w:rsidP="757356BD">
      <w:pPr>
        <w:spacing w:after="0" w:line="240" w:lineRule="auto"/>
        <w:rPr>
          <w:rFonts w:ascii="Arial" w:eastAsia="Arial" w:hAnsi="Arial" w:cs="Arial"/>
        </w:rPr>
      </w:pPr>
      <w:r w:rsidRPr="757356BD">
        <w:rPr>
          <w:rFonts w:ascii="Arial" w:eastAsia="Arial" w:hAnsi="Arial" w:cs="Arial"/>
        </w:rPr>
        <w:t>This role sits within the Service Strategy &amp; Transformation (SS&amp;T) Directorate, within the Service Transformation Group (STG). STG, is responsible for leading the transformation of the services the MoJ and its agencies deliver to the public. Its mission is twofold: to provide the best justice services in the world, powered by the happiest team in government. The SS&amp;T Directorate within STG is responsible for:</w:t>
      </w:r>
    </w:p>
    <w:p w14:paraId="23318D7F" w14:textId="4C83AF9A" w:rsidR="0850A6FF" w:rsidRDefault="0850A6FF" w:rsidP="00607A51">
      <w:pPr>
        <w:numPr>
          <w:ilvl w:val="0"/>
          <w:numId w:val="5"/>
        </w:numPr>
        <w:spacing w:after="0" w:line="240" w:lineRule="auto"/>
        <w:rPr>
          <w:rFonts w:ascii="Arial" w:eastAsia="Arial" w:hAnsi="Arial" w:cs="Arial"/>
          <w:color w:val="000000" w:themeColor="text1"/>
        </w:rPr>
      </w:pPr>
      <w:r w:rsidRPr="757356BD">
        <w:rPr>
          <w:rFonts w:ascii="Arial" w:eastAsia="Arial" w:hAnsi="Arial" w:cs="Arial"/>
          <w:b/>
          <w:bCs/>
          <w:color w:val="000000" w:themeColor="text1"/>
        </w:rPr>
        <w:t>Service Transformation Strategy</w:t>
      </w:r>
      <w:r w:rsidRPr="757356BD">
        <w:rPr>
          <w:rFonts w:ascii="Arial" w:eastAsia="Arial" w:hAnsi="Arial" w:cs="Arial"/>
          <w:color w:val="000000" w:themeColor="text1"/>
        </w:rPr>
        <w:t>: Working across Service Transformation Group, to understand and drive collaboration on current transformation and digital plans; bringing together all areas of STG to collectively create a clear and compelling strategy for delivery over the next 3-5 years; baselining and supporting performance and prioritisation across STG.</w:t>
      </w:r>
    </w:p>
    <w:p w14:paraId="61BC5D96" w14:textId="1023EEC4" w:rsidR="0850A6FF" w:rsidRDefault="0850A6FF" w:rsidP="00607A51">
      <w:pPr>
        <w:pStyle w:val="ListParagraph"/>
        <w:numPr>
          <w:ilvl w:val="0"/>
          <w:numId w:val="5"/>
        </w:numPr>
        <w:shd w:val="clear" w:color="auto" w:fill="FFFFFF" w:themeFill="background1"/>
        <w:spacing w:after="0"/>
        <w:rPr>
          <w:rFonts w:ascii="Arial" w:eastAsia="Arial" w:hAnsi="Arial" w:cs="Arial"/>
          <w:color w:val="000000" w:themeColor="text1"/>
        </w:rPr>
      </w:pPr>
      <w:r w:rsidRPr="757356BD">
        <w:rPr>
          <w:rFonts w:ascii="Arial" w:eastAsia="Arial" w:hAnsi="Arial" w:cs="Arial"/>
          <w:b/>
          <w:bCs/>
          <w:color w:val="000000" w:themeColor="text1"/>
        </w:rPr>
        <w:t>Transformation Office</w:t>
      </w:r>
      <w:r w:rsidRPr="757356BD">
        <w:rPr>
          <w:rFonts w:ascii="Arial" w:eastAsia="Arial" w:hAnsi="Arial" w:cs="Arial"/>
          <w:color w:val="000000" w:themeColor="text1"/>
        </w:rPr>
        <w:t xml:space="preserve">: Managing the transformation portfolio, including through the Transformation Committee (Director General level); analysing portfolio performance; building transformation programme capabilities; identifying cross-cutting opportunities </w:t>
      </w:r>
      <w:r w:rsidRPr="757356BD">
        <w:rPr>
          <w:rFonts w:ascii="Arial" w:eastAsia="Arial" w:hAnsi="Arial" w:cs="Arial"/>
          <w:color w:val="000000" w:themeColor="text1"/>
        </w:rPr>
        <w:lastRenderedPageBreak/>
        <w:t>and issues that block progress towards user outcomes; and recommending rebalancing efforts where needed.</w:t>
      </w:r>
    </w:p>
    <w:p w14:paraId="4CF7D284" w14:textId="187053B2" w:rsidR="0850A6FF" w:rsidRDefault="0850A6FF" w:rsidP="00607A51">
      <w:pPr>
        <w:pStyle w:val="ListParagraph"/>
        <w:numPr>
          <w:ilvl w:val="0"/>
          <w:numId w:val="5"/>
        </w:numPr>
        <w:shd w:val="clear" w:color="auto" w:fill="FFFFFF" w:themeFill="background1"/>
        <w:spacing w:after="0"/>
        <w:rPr>
          <w:rFonts w:ascii="Arial" w:eastAsia="Arial" w:hAnsi="Arial" w:cs="Arial"/>
          <w:color w:val="000000" w:themeColor="text1"/>
        </w:rPr>
      </w:pPr>
      <w:r w:rsidRPr="757356BD">
        <w:rPr>
          <w:rFonts w:ascii="Arial" w:eastAsia="Arial" w:hAnsi="Arial" w:cs="Arial"/>
          <w:b/>
          <w:bCs/>
          <w:color w:val="000000" w:themeColor="text1"/>
        </w:rPr>
        <w:t>Transformation Delivery</w:t>
      </w:r>
      <w:r w:rsidRPr="757356BD">
        <w:rPr>
          <w:rFonts w:ascii="Arial" w:eastAsia="Arial" w:hAnsi="Arial" w:cs="Arial"/>
          <w:color w:val="000000" w:themeColor="text1"/>
        </w:rPr>
        <w:t>: Providing end-to-end service transformation delivery support to embed best practice approaches; identifying, encouraging and delivering new ways of working; acting as a critical friend to delivery partners and collaborating with a wider range of stakeholders to improve user outcomes.</w:t>
      </w:r>
    </w:p>
    <w:p w14:paraId="17C2D6D1" w14:textId="7D4E640A" w:rsidR="0850A6FF" w:rsidRDefault="0850A6FF" w:rsidP="00607A51">
      <w:pPr>
        <w:pStyle w:val="ListParagraph"/>
        <w:numPr>
          <w:ilvl w:val="0"/>
          <w:numId w:val="5"/>
        </w:numPr>
        <w:shd w:val="clear" w:color="auto" w:fill="FFFFFF" w:themeFill="background1"/>
        <w:spacing w:after="0"/>
        <w:rPr>
          <w:rFonts w:ascii="Arial" w:eastAsia="Arial" w:hAnsi="Arial" w:cs="Arial"/>
          <w:color w:val="000000" w:themeColor="text1"/>
        </w:rPr>
      </w:pPr>
      <w:r w:rsidRPr="757356BD">
        <w:rPr>
          <w:rFonts w:ascii="Arial" w:eastAsia="Arial" w:hAnsi="Arial" w:cs="Arial"/>
          <w:b/>
          <w:bCs/>
          <w:color w:val="000000" w:themeColor="text1"/>
        </w:rPr>
        <w:t>Innovation Engine</w:t>
      </w:r>
      <w:r w:rsidRPr="757356BD">
        <w:rPr>
          <w:rFonts w:ascii="Arial" w:eastAsia="Arial" w:hAnsi="Arial" w:cs="Arial"/>
          <w:color w:val="000000" w:themeColor="text1"/>
        </w:rPr>
        <w:t>: Accelerating systems-wide transformation through high-value investments in digital development and product innovation; piloting initiatives to test new ways of working in cross-functional teams to unlock value through innovation and create cutting-edge solutions to challenges in the justice system.</w:t>
      </w:r>
    </w:p>
    <w:p w14:paraId="4BCA8593" w14:textId="77777777" w:rsidR="001007D8" w:rsidRPr="007A3A18" w:rsidRDefault="001007D8" w:rsidP="757356BD">
      <w:pPr>
        <w:spacing w:after="0" w:line="240" w:lineRule="auto"/>
        <w:rPr>
          <w:rFonts w:ascii="Arial" w:eastAsia="Arial" w:hAnsi="Arial" w:cs="Arial"/>
        </w:rPr>
      </w:pPr>
    </w:p>
    <w:p w14:paraId="2079FB84" w14:textId="70784CC8" w:rsidR="00E6227E" w:rsidRDefault="00DD1906" w:rsidP="757356BD">
      <w:pPr>
        <w:spacing w:after="0" w:line="240" w:lineRule="auto"/>
        <w:rPr>
          <w:rFonts w:ascii="Arial" w:eastAsia="Arial" w:hAnsi="Arial" w:cs="Arial"/>
          <w:b/>
          <w:bCs/>
        </w:rPr>
      </w:pPr>
      <w:r w:rsidRPr="757356BD">
        <w:rPr>
          <w:rFonts w:ascii="Arial" w:eastAsia="Arial" w:hAnsi="Arial" w:cs="Arial"/>
          <w:b/>
          <w:bCs/>
          <w:lang w:val="en-US"/>
        </w:rPr>
        <w:t xml:space="preserve">Head of </w:t>
      </w:r>
      <w:r w:rsidR="00252F40" w:rsidRPr="757356BD">
        <w:rPr>
          <w:rFonts w:ascii="Arial" w:eastAsia="Arial" w:hAnsi="Arial" w:cs="Arial"/>
          <w:b/>
          <w:bCs/>
          <w:lang w:val="en-US"/>
        </w:rPr>
        <w:t>Transformation</w:t>
      </w:r>
      <w:r w:rsidR="007419DE" w:rsidRPr="757356BD">
        <w:rPr>
          <w:rFonts w:ascii="Arial" w:eastAsia="Arial" w:hAnsi="Arial" w:cs="Arial"/>
          <w:b/>
          <w:bCs/>
          <w:lang w:val="en-US"/>
        </w:rPr>
        <w:t xml:space="preserve"> </w:t>
      </w:r>
      <w:r w:rsidR="00234E2D" w:rsidRPr="757356BD">
        <w:rPr>
          <w:rFonts w:ascii="Arial" w:eastAsia="Arial" w:hAnsi="Arial" w:cs="Arial"/>
          <w:b/>
          <w:bCs/>
          <w:lang w:val="en-US"/>
        </w:rPr>
        <w:t>Delivery</w:t>
      </w:r>
      <w:r w:rsidR="00252F40" w:rsidRPr="757356BD">
        <w:rPr>
          <w:rFonts w:ascii="Arial" w:eastAsia="Arial" w:hAnsi="Arial" w:cs="Arial"/>
          <w:b/>
          <w:bCs/>
          <w:lang w:val="en-US"/>
        </w:rPr>
        <w:t xml:space="preserve"> </w:t>
      </w:r>
      <w:r w:rsidR="002457F3" w:rsidRPr="757356BD">
        <w:rPr>
          <w:rFonts w:ascii="Arial" w:eastAsia="Arial" w:hAnsi="Arial" w:cs="Arial"/>
          <w:b/>
          <w:bCs/>
          <w:lang w:val="en-US"/>
        </w:rPr>
        <w:t>–</w:t>
      </w:r>
      <w:r w:rsidR="007A3A18" w:rsidRPr="757356BD">
        <w:rPr>
          <w:rFonts w:ascii="Arial" w:eastAsia="Arial" w:hAnsi="Arial" w:cs="Arial"/>
          <w:b/>
          <w:bCs/>
          <w:lang w:val="en-US"/>
        </w:rPr>
        <w:t xml:space="preserve"> </w:t>
      </w:r>
      <w:r w:rsidR="00E6227E" w:rsidRPr="757356BD">
        <w:rPr>
          <w:rFonts w:ascii="Arial" w:eastAsia="Arial" w:hAnsi="Arial" w:cs="Arial"/>
          <w:b/>
          <w:bCs/>
        </w:rPr>
        <w:t>the</w:t>
      </w:r>
      <w:r w:rsidR="002457F3" w:rsidRPr="757356BD">
        <w:rPr>
          <w:rFonts w:ascii="Arial" w:eastAsia="Arial" w:hAnsi="Arial" w:cs="Arial"/>
          <w:b/>
          <w:bCs/>
        </w:rPr>
        <w:t xml:space="preserve"> </w:t>
      </w:r>
      <w:r w:rsidR="00E6227E" w:rsidRPr="757356BD">
        <w:rPr>
          <w:rFonts w:ascii="Arial" w:eastAsia="Arial" w:hAnsi="Arial" w:cs="Arial"/>
          <w:b/>
          <w:bCs/>
        </w:rPr>
        <w:t>role</w:t>
      </w:r>
    </w:p>
    <w:p w14:paraId="5F092C13" w14:textId="77777777" w:rsidR="0027434D" w:rsidRPr="00435593" w:rsidRDefault="0027434D" w:rsidP="757356BD">
      <w:pPr>
        <w:spacing w:after="0" w:line="240" w:lineRule="auto"/>
        <w:rPr>
          <w:rFonts w:ascii="Arial" w:eastAsia="Arial" w:hAnsi="Arial" w:cs="Arial"/>
          <w:b/>
          <w:bCs/>
        </w:rPr>
      </w:pPr>
    </w:p>
    <w:p w14:paraId="70D980BD" w14:textId="77777777" w:rsidR="00455CA7" w:rsidRPr="00CF3B34" w:rsidRDefault="00455CA7" w:rsidP="00455CA7">
      <w:pPr>
        <w:rPr>
          <w:rFonts w:ascii="Arial" w:hAnsi="Arial" w:cs="Arial"/>
        </w:rPr>
      </w:pPr>
      <w:r w:rsidRPr="00CF3B34">
        <w:rPr>
          <w:rFonts w:ascii="Arial" w:hAnsi="Arial" w:cs="Arial"/>
        </w:rPr>
        <w:t>The Grade 7 Transformation Lead will play a central role in driving progress across MoJ’s highest priority transformation challenges.</w:t>
      </w:r>
    </w:p>
    <w:p w14:paraId="632CC560" w14:textId="77777777" w:rsidR="00455CA7" w:rsidRPr="00CF3B34" w:rsidRDefault="00455CA7" w:rsidP="00455CA7">
      <w:pPr>
        <w:rPr>
          <w:rFonts w:ascii="Arial" w:hAnsi="Arial" w:cs="Arial"/>
        </w:rPr>
      </w:pPr>
      <w:r w:rsidRPr="00CF3B34">
        <w:rPr>
          <w:rFonts w:ascii="Arial" w:hAnsi="Arial" w:cs="Arial"/>
        </w:rPr>
        <w:t xml:space="preserve">You will operate in our </w:t>
      </w:r>
      <w:r w:rsidRPr="00CF3B34">
        <w:rPr>
          <w:rFonts w:ascii="Arial" w:hAnsi="Arial" w:cs="Arial"/>
          <w:b/>
        </w:rPr>
        <w:t>Transformation Delivery</w:t>
      </w:r>
      <w:r w:rsidRPr="00CF3B34">
        <w:rPr>
          <w:rFonts w:ascii="Arial" w:hAnsi="Arial" w:cs="Arial"/>
          <w:b/>
          <w:bCs/>
        </w:rPr>
        <w:t xml:space="preserve"> or</w:t>
      </w:r>
      <w:r w:rsidRPr="00CF3B34">
        <w:rPr>
          <w:rFonts w:ascii="Arial" w:hAnsi="Arial" w:cs="Arial"/>
          <w:b/>
        </w:rPr>
        <w:t xml:space="preserve"> Transformation Office </w:t>
      </w:r>
      <w:r w:rsidRPr="00CF3B34">
        <w:rPr>
          <w:rFonts w:ascii="Arial" w:hAnsi="Arial" w:cs="Arial"/>
          <w:b/>
          <w:bCs/>
        </w:rPr>
        <w:t>team,</w:t>
      </w:r>
      <w:r w:rsidRPr="00CF3B34">
        <w:rPr>
          <w:rFonts w:ascii="Arial" w:hAnsi="Arial" w:cs="Arial"/>
          <w:b/>
        </w:rPr>
        <w:t xml:space="preserve"> </w:t>
      </w:r>
      <w:r w:rsidRPr="00CF3B34">
        <w:rPr>
          <w:rFonts w:ascii="Arial" w:hAnsi="Arial" w:cs="Arial"/>
        </w:rPr>
        <w:t xml:space="preserve">working on the department’s most complex and high-stakes transformation priorities. </w:t>
      </w:r>
    </w:p>
    <w:p w14:paraId="479CD14F" w14:textId="77777777" w:rsidR="00455CA7" w:rsidRPr="00CF3B34" w:rsidRDefault="00455CA7" w:rsidP="00455CA7">
      <w:pPr>
        <w:rPr>
          <w:rFonts w:ascii="Arial" w:hAnsi="Arial" w:cs="Arial"/>
        </w:rPr>
      </w:pPr>
      <w:r w:rsidRPr="00CF3B34">
        <w:rPr>
          <w:rFonts w:ascii="Arial" w:hAnsi="Arial" w:cs="Arial"/>
        </w:rPr>
        <w:t>Across all roles, you will:</w:t>
      </w:r>
    </w:p>
    <w:p w14:paraId="6616B0F1" w14:textId="77777777" w:rsidR="00455CA7" w:rsidRPr="00CF3B34" w:rsidRDefault="00455CA7" w:rsidP="00455CA7">
      <w:pPr>
        <w:numPr>
          <w:ilvl w:val="0"/>
          <w:numId w:val="10"/>
        </w:numPr>
        <w:spacing w:line="278" w:lineRule="auto"/>
        <w:rPr>
          <w:rFonts w:ascii="Arial" w:hAnsi="Arial" w:cs="Arial"/>
        </w:rPr>
      </w:pPr>
      <w:r w:rsidRPr="00CF3B34">
        <w:rPr>
          <w:rFonts w:ascii="Arial" w:hAnsi="Arial" w:cs="Arial"/>
        </w:rPr>
        <w:t xml:space="preserve">Diagnose and respond to complex delivery and system challenges </w:t>
      </w:r>
    </w:p>
    <w:p w14:paraId="0F8F0750" w14:textId="77777777" w:rsidR="00455CA7" w:rsidRDefault="00455CA7" w:rsidP="00455CA7">
      <w:pPr>
        <w:numPr>
          <w:ilvl w:val="0"/>
          <w:numId w:val="10"/>
        </w:numPr>
        <w:spacing w:line="278" w:lineRule="auto"/>
        <w:rPr>
          <w:rFonts w:ascii="Arial" w:hAnsi="Arial" w:cs="Arial"/>
        </w:rPr>
      </w:pPr>
      <w:r w:rsidRPr="00CF3B34">
        <w:rPr>
          <w:rFonts w:ascii="Arial" w:hAnsi="Arial" w:cs="Arial"/>
        </w:rPr>
        <w:t>Work across policy, operations, digital and data to drive progress</w:t>
      </w:r>
      <w:r w:rsidRPr="1275C16E">
        <w:rPr>
          <w:rFonts w:ascii="Arial" w:hAnsi="Arial" w:cs="Arial"/>
        </w:rPr>
        <w:t xml:space="preserve"> and align perspectives</w:t>
      </w:r>
    </w:p>
    <w:p w14:paraId="7D1841E7" w14:textId="77777777" w:rsidR="00455CA7" w:rsidRPr="00CF3B34" w:rsidRDefault="00455CA7" w:rsidP="00455CA7">
      <w:pPr>
        <w:numPr>
          <w:ilvl w:val="0"/>
          <w:numId w:val="10"/>
        </w:numPr>
        <w:spacing w:line="278" w:lineRule="auto"/>
        <w:rPr>
          <w:rFonts w:ascii="Arial" w:hAnsi="Arial" w:cs="Arial"/>
        </w:rPr>
      </w:pPr>
      <w:r w:rsidRPr="00597518">
        <w:rPr>
          <w:rFonts w:ascii="Arial" w:hAnsi="Arial" w:cs="Arial"/>
        </w:rPr>
        <w:t xml:space="preserve">Bring understanding of digital, data and AI-enabled transformation approaches, and apply these pragmatically to </w:t>
      </w:r>
      <w:r>
        <w:rPr>
          <w:rFonts w:ascii="Arial" w:hAnsi="Arial" w:cs="Arial"/>
        </w:rPr>
        <w:t>improve delivery and user outcomes</w:t>
      </w:r>
    </w:p>
    <w:p w14:paraId="26A543D0" w14:textId="77777777" w:rsidR="00455CA7" w:rsidRPr="00CF3B34" w:rsidRDefault="00455CA7" w:rsidP="00455CA7">
      <w:pPr>
        <w:numPr>
          <w:ilvl w:val="0"/>
          <w:numId w:val="10"/>
        </w:numPr>
        <w:spacing w:line="278" w:lineRule="auto"/>
        <w:rPr>
          <w:rFonts w:ascii="Arial" w:hAnsi="Arial" w:cs="Arial"/>
        </w:rPr>
      </w:pPr>
      <w:r w:rsidRPr="00CF3B34">
        <w:rPr>
          <w:rFonts w:ascii="Arial" w:hAnsi="Arial" w:cs="Arial"/>
        </w:rPr>
        <w:t xml:space="preserve">Translate strategy into tangible outcomes </w:t>
      </w:r>
    </w:p>
    <w:p w14:paraId="2D275702" w14:textId="77777777" w:rsidR="00455CA7" w:rsidRPr="00CF3B34" w:rsidRDefault="00455CA7" w:rsidP="00455CA7">
      <w:pPr>
        <w:numPr>
          <w:ilvl w:val="0"/>
          <w:numId w:val="10"/>
        </w:numPr>
        <w:spacing w:line="278" w:lineRule="auto"/>
        <w:rPr>
          <w:rFonts w:ascii="Arial" w:hAnsi="Arial" w:cs="Arial"/>
        </w:rPr>
      </w:pPr>
      <w:r w:rsidRPr="00CF3B34">
        <w:rPr>
          <w:rFonts w:ascii="Arial" w:hAnsi="Arial" w:cs="Arial"/>
        </w:rPr>
        <w:t xml:space="preserve">Strengthen capability and ways of working in the teams you support </w:t>
      </w:r>
    </w:p>
    <w:p w14:paraId="5941B666" w14:textId="77777777" w:rsidR="00455CA7" w:rsidRPr="00CF3B34" w:rsidRDefault="00455CA7" w:rsidP="00455CA7">
      <w:pPr>
        <w:rPr>
          <w:rFonts w:ascii="Arial" w:hAnsi="Arial" w:cs="Arial"/>
        </w:rPr>
      </w:pPr>
      <w:r w:rsidRPr="00CF3B34">
        <w:rPr>
          <w:rFonts w:ascii="Arial" w:hAnsi="Arial" w:cs="Arial"/>
        </w:rPr>
        <w:t>Depending on deployment, you will focus on one or more of the following:</w:t>
      </w:r>
    </w:p>
    <w:p w14:paraId="48FF5C9E" w14:textId="77777777" w:rsidR="00455CA7" w:rsidRPr="00CF3B34" w:rsidRDefault="00455CA7" w:rsidP="00455CA7">
      <w:pPr>
        <w:numPr>
          <w:ilvl w:val="0"/>
          <w:numId w:val="11"/>
        </w:numPr>
        <w:spacing w:line="278" w:lineRule="auto"/>
        <w:rPr>
          <w:rFonts w:ascii="Arial" w:hAnsi="Arial" w:cs="Arial"/>
        </w:rPr>
      </w:pPr>
      <w:r w:rsidRPr="00CF3B34">
        <w:rPr>
          <w:rFonts w:ascii="Arial" w:hAnsi="Arial" w:cs="Arial"/>
          <w:b/>
        </w:rPr>
        <w:t>Transformation Delivery:</w:t>
      </w:r>
      <w:r w:rsidRPr="00CF3B34">
        <w:rPr>
          <w:rFonts w:ascii="Arial" w:hAnsi="Arial" w:cs="Arial"/>
        </w:rPr>
        <w:t xml:space="preserve"> Hands-on intervention and problem-solving in services to unblock delivery and embed outcome-led, multi-disciplinary ways of working </w:t>
      </w:r>
    </w:p>
    <w:p w14:paraId="0790F304" w14:textId="77777777" w:rsidR="00455CA7" w:rsidRPr="00CF3B34" w:rsidRDefault="00455CA7" w:rsidP="00455CA7">
      <w:pPr>
        <w:numPr>
          <w:ilvl w:val="0"/>
          <w:numId w:val="11"/>
        </w:numPr>
        <w:spacing w:line="278" w:lineRule="auto"/>
        <w:rPr>
          <w:rFonts w:ascii="Arial" w:hAnsi="Arial" w:cs="Arial"/>
        </w:rPr>
      </w:pPr>
      <w:r w:rsidRPr="00CF3B34">
        <w:rPr>
          <w:rFonts w:ascii="Arial" w:hAnsi="Arial" w:cs="Arial"/>
          <w:b/>
        </w:rPr>
        <w:t>Transformation Office:</w:t>
      </w:r>
      <w:r w:rsidRPr="00CF3B34">
        <w:rPr>
          <w:rFonts w:ascii="Arial" w:hAnsi="Arial" w:cs="Arial"/>
        </w:rPr>
        <w:t xml:space="preserve"> Portfolio-level problem-solving, removing systematic barriers to delivering MoJ transformation</w:t>
      </w:r>
      <w:r w:rsidRPr="00CF3B34" w:rsidDel="00426A4C">
        <w:rPr>
          <w:rFonts w:ascii="Arial" w:hAnsi="Arial" w:cs="Arial"/>
        </w:rPr>
        <w:t xml:space="preserve"> </w:t>
      </w:r>
      <w:r w:rsidRPr="00CF3B34">
        <w:rPr>
          <w:rFonts w:ascii="Arial" w:hAnsi="Arial" w:cs="Arial"/>
        </w:rPr>
        <w:t>and building transformation capabilities across MoJ</w:t>
      </w:r>
    </w:p>
    <w:p w14:paraId="5EC79D38" w14:textId="77777777" w:rsidR="00455CA7" w:rsidRPr="00CF3B34" w:rsidRDefault="00455CA7" w:rsidP="00455CA7">
      <w:pPr>
        <w:rPr>
          <w:rFonts w:ascii="Arial" w:hAnsi="Arial" w:cs="Arial"/>
        </w:rPr>
      </w:pPr>
      <w:r w:rsidRPr="00CF3B34">
        <w:rPr>
          <w:rFonts w:ascii="Arial" w:hAnsi="Arial" w:cs="Arial"/>
        </w:rPr>
        <w:t xml:space="preserve">These are roles for people who can </w:t>
      </w:r>
      <w:r w:rsidRPr="00CF3B34">
        <w:rPr>
          <w:rFonts w:ascii="Arial" w:hAnsi="Arial" w:cs="Arial"/>
          <w:b/>
        </w:rPr>
        <w:t>move between strategy and delivery</w:t>
      </w:r>
      <w:r w:rsidRPr="00CF3B34">
        <w:rPr>
          <w:rFonts w:ascii="Arial" w:hAnsi="Arial" w:cs="Arial"/>
        </w:rPr>
        <w:t>, operate effectively in ambiguity, and drive meaningful change in complex environments.</w:t>
      </w:r>
    </w:p>
    <w:p w14:paraId="1FD0000D" w14:textId="77777777" w:rsidR="007E3C12" w:rsidRPr="007E3C12" w:rsidRDefault="007E3C12" w:rsidP="757356BD">
      <w:pPr>
        <w:spacing w:after="0" w:line="240" w:lineRule="auto"/>
        <w:rPr>
          <w:rFonts w:ascii="Arial" w:eastAsia="Arial" w:hAnsi="Arial" w:cs="Arial"/>
        </w:rPr>
      </w:pPr>
    </w:p>
    <w:p w14:paraId="099EC8BE" w14:textId="77777777" w:rsidR="007E3C12" w:rsidRPr="009B7D4E" w:rsidRDefault="007E3C12" w:rsidP="757356BD">
      <w:pPr>
        <w:spacing w:after="0" w:line="240" w:lineRule="auto"/>
        <w:rPr>
          <w:rFonts w:ascii="Arial" w:eastAsia="Arial" w:hAnsi="Arial" w:cs="Arial"/>
          <w:u w:val="single"/>
        </w:rPr>
      </w:pPr>
      <w:r w:rsidRPr="757356BD">
        <w:rPr>
          <w:rFonts w:ascii="Arial" w:eastAsia="Arial" w:hAnsi="Arial" w:cs="Arial"/>
          <w:u w:val="single"/>
        </w:rPr>
        <w:t>Key Responsibilities</w:t>
      </w:r>
    </w:p>
    <w:p w14:paraId="572332AF" w14:textId="77777777" w:rsidR="00CB6F2E" w:rsidRDefault="00CB6F2E" w:rsidP="757356BD">
      <w:pPr>
        <w:spacing w:after="0" w:line="240" w:lineRule="auto"/>
        <w:rPr>
          <w:rFonts w:ascii="Arial" w:eastAsia="Arial" w:hAnsi="Arial" w:cs="Arial"/>
        </w:rPr>
      </w:pPr>
    </w:p>
    <w:p w14:paraId="22966E3D" w14:textId="77777777" w:rsidR="00F12879" w:rsidRPr="00CF3B34" w:rsidRDefault="00F12879" w:rsidP="00F12879">
      <w:pPr>
        <w:rPr>
          <w:rFonts w:ascii="Arial" w:hAnsi="Arial" w:cs="Arial"/>
          <w:b/>
        </w:rPr>
      </w:pPr>
      <w:r w:rsidRPr="00CF3B34">
        <w:rPr>
          <w:rFonts w:ascii="Arial" w:hAnsi="Arial" w:cs="Arial"/>
          <w:b/>
        </w:rPr>
        <w:t>Strategic problem-solving and delivery</w:t>
      </w:r>
    </w:p>
    <w:p w14:paraId="000FD954" w14:textId="77777777" w:rsidR="00F12879" w:rsidRPr="00CF3B34" w:rsidRDefault="00F12879" w:rsidP="00F12879">
      <w:pPr>
        <w:rPr>
          <w:rFonts w:ascii="Arial" w:hAnsi="Arial" w:cs="Arial"/>
        </w:rPr>
      </w:pPr>
      <w:r w:rsidRPr="00CF3B34">
        <w:rPr>
          <w:rFonts w:ascii="Arial" w:hAnsi="Arial" w:cs="Arial"/>
        </w:rPr>
        <w:t>Lead diagnosis of complex transformation challenges, identifying root causes and shaping practical, evidence-based interventions that drive progress across services, programmes or portfolios.</w:t>
      </w:r>
    </w:p>
    <w:p w14:paraId="7B1123B5" w14:textId="77777777" w:rsidR="00F12879" w:rsidRPr="00CF3B34" w:rsidRDefault="00F12879" w:rsidP="00F12879">
      <w:pPr>
        <w:rPr>
          <w:rFonts w:ascii="Arial" w:hAnsi="Arial" w:cs="Arial"/>
          <w:b/>
        </w:rPr>
      </w:pPr>
      <w:r w:rsidRPr="00CF3B34">
        <w:rPr>
          <w:rFonts w:ascii="Arial" w:hAnsi="Arial" w:cs="Arial"/>
          <w:b/>
        </w:rPr>
        <w:t>Driving delivery and impact</w:t>
      </w:r>
    </w:p>
    <w:p w14:paraId="5B93DFCC" w14:textId="77777777" w:rsidR="00F12879" w:rsidRPr="00CF3B34" w:rsidRDefault="00F12879" w:rsidP="00F12879">
      <w:pPr>
        <w:rPr>
          <w:rFonts w:ascii="Arial" w:hAnsi="Arial" w:cs="Arial"/>
        </w:rPr>
      </w:pPr>
      <w:r w:rsidRPr="00CF3B34">
        <w:rPr>
          <w:rFonts w:ascii="Arial" w:hAnsi="Arial" w:cs="Arial"/>
        </w:rPr>
        <w:t>Work directly with teams, programmes or senior stakeholders to unblock progress, restore pace and ensure delivery is aligned to user outcomes and wider transformation priorities.</w:t>
      </w:r>
    </w:p>
    <w:p w14:paraId="52FD8520" w14:textId="77777777" w:rsidR="00F12879" w:rsidRPr="00CF3B34" w:rsidRDefault="00F12879" w:rsidP="00F12879">
      <w:pPr>
        <w:rPr>
          <w:rFonts w:ascii="Arial" w:hAnsi="Arial" w:cs="Arial"/>
          <w:b/>
        </w:rPr>
      </w:pPr>
      <w:r w:rsidRPr="00CF3B34">
        <w:rPr>
          <w:rFonts w:ascii="Arial" w:hAnsi="Arial" w:cs="Arial"/>
          <w:b/>
        </w:rPr>
        <w:t>Insight generation and synthesis</w:t>
      </w:r>
    </w:p>
    <w:p w14:paraId="62E90BAB" w14:textId="77777777" w:rsidR="00F12879" w:rsidRPr="00CF3B34" w:rsidRDefault="00F12879" w:rsidP="00F12879">
      <w:pPr>
        <w:rPr>
          <w:rFonts w:ascii="Arial" w:hAnsi="Arial" w:cs="Arial"/>
        </w:rPr>
      </w:pPr>
      <w:r w:rsidRPr="00CF3B34">
        <w:rPr>
          <w:rFonts w:ascii="Arial" w:hAnsi="Arial" w:cs="Arial"/>
        </w:rPr>
        <w:lastRenderedPageBreak/>
        <w:t xml:space="preserve">Bring together data, stakeholder evidence and system understanding to generate clear insight into delivery performance, risks and opportunities, and translate these into </w:t>
      </w:r>
      <w:r w:rsidRPr="1275C16E">
        <w:rPr>
          <w:rFonts w:ascii="Arial" w:hAnsi="Arial" w:cs="Arial"/>
        </w:rPr>
        <w:t xml:space="preserve">compelling narrative and </w:t>
      </w:r>
      <w:r w:rsidRPr="00CF3B34">
        <w:rPr>
          <w:rFonts w:ascii="Arial" w:hAnsi="Arial" w:cs="Arial"/>
        </w:rPr>
        <w:t>actionable recommendations.</w:t>
      </w:r>
    </w:p>
    <w:p w14:paraId="2171804E" w14:textId="77777777" w:rsidR="00F12879" w:rsidRPr="00CF3B34" w:rsidRDefault="00F12879" w:rsidP="00F12879">
      <w:pPr>
        <w:rPr>
          <w:rFonts w:ascii="Arial" w:hAnsi="Arial" w:cs="Arial"/>
          <w:b/>
        </w:rPr>
      </w:pPr>
      <w:r w:rsidRPr="00CF3B34">
        <w:rPr>
          <w:rFonts w:ascii="Arial" w:hAnsi="Arial" w:cs="Arial"/>
          <w:b/>
        </w:rPr>
        <w:t>Governance, performance and prioritisation</w:t>
      </w:r>
    </w:p>
    <w:p w14:paraId="1A53FA5E" w14:textId="77777777" w:rsidR="00F12879" w:rsidRPr="00CF3B34" w:rsidRDefault="00F12879" w:rsidP="00F12879">
      <w:pPr>
        <w:rPr>
          <w:rFonts w:ascii="Arial" w:hAnsi="Arial" w:cs="Arial"/>
        </w:rPr>
      </w:pPr>
      <w:r w:rsidRPr="00CF3B34">
        <w:rPr>
          <w:rFonts w:ascii="Arial" w:hAnsi="Arial" w:cs="Arial"/>
        </w:rPr>
        <w:t>Support effective decision-making through high-quality analysis, clear communication and structured framing of issues, including input to governance forums and senior discussions.</w:t>
      </w:r>
    </w:p>
    <w:p w14:paraId="22B8AD4F" w14:textId="77777777" w:rsidR="00F12879" w:rsidRPr="00CF3B34" w:rsidRDefault="00F12879" w:rsidP="00F12879">
      <w:pPr>
        <w:rPr>
          <w:rFonts w:ascii="Arial" w:hAnsi="Arial" w:cs="Arial"/>
          <w:b/>
        </w:rPr>
      </w:pPr>
      <w:r w:rsidRPr="00CF3B34">
        <w:rPr>
          <w:rFonts w:ascii="Arial" w:hAnsi="Arial" w:cs="Arial"/>
          <w:b/>
        </w:rPr>
        <w:t>Embedding transformation capabilities</w:t>
      </w:r>
    </w:p>
    <w:p w14:paraId="21DD7C47" w14:textId="5F698E5E" w:rsidR="00F12879" w:rsidRPr="00CF3B34" w:rsidRDefault="00F12879" w:rsidP="00F12879">
      <w:pPr>
        <w:rPr>
          <w:rFonts w:ascii="Arial" w:hAnsi="Arial" w:cs="Arial"/>
        </w:rPr>
      </w:pPr>
      <w:r w:rsidRPr="00BE7937">
        <w:rPr>
          <w:rFonts w:ascii="Arial" w:hAnsi="Arial" w:cs="Arial"/>
        </w:rPr>
        <w:t>Model and embed agile, outcome-led, digitally-enabled and cross-functional ways of working</w:t>
      </w:r>
      <w:r>
        <w:rPr>
          <w:rFonts w:ascii="Arial" w:hAnsi="Arial" w:cs="Arial"/>
        </w:rPr>
        <w:t xml:space="preserve">, </w:t>
      </w:r>
      <w:r w:rsidRPr="00CF3B34">
        <w:rPr>
          <w:rFonts w:ascii="Arial" w:hAnsi="Arial" w:cs="Arial"/>
        </w:rPr>
        <w:t>strengthening capability and leaving teams better equipped to sustain progress.</w:t>
      </w:r>
    </w:p>
    <w:p w14:paraId="48F57BB2" w14:textId="77777777" w:rsidR="00F12879" w:rsidRPr="00CF3B34" w:rsidRDefault="00F12879" w:rsidP="00F12879">
      <w:pPr>
        <w:rPr>
          <w:rFonts w:ascii="Arial" w:hAnsi="Arial" w:cs="Arial"/>
          <w:b/>
        </w:rPr>
      </w:pPr>
      <w:r w:rsidRPr="00CF3B34">
        <w:rPr>
          <w:rFonts w:ascii="Arial" w:hAnsi="Arial" w:cs="Arial"/>
          <w:b/>
        </w:rPr>
        <w:t>Stakeholder engagement and influence</w:t>
      </w:r>
    </w:p>
    <w:p w14:paraId="0C973595" w14:textId="77777777" w:rsidR="00F12879" w:rsidRPr="00CF3B34" w:rsidRDefault="00F12879" w:rsidP="00F12879">
      <w:pPr>
        <w:rPr>
          <w:rFonts w:ascii="Arial" w:hAnsi="Arial" w:cs="Arial"/>
        </w:rPr>
      </w:pPr>
      <w:r w:rsidRPr="00CF3B34">
        <w:rPr>
          <w:rFonts w:ascii="Arial" w:hAnsi="Arial" w:cs="Arial"/>
        </w:rPr>
        <w:t>Build strong relationships across MoJ and its agencies, working with senior leaders, delivery teams and partners to align priorities and secure commitment to change.</w:t>
      </w:r>
    </w:p>
    <w:p w14:paraId="1FEF4768" w14:textId="77777777" w:rsidR="00F12879" w:rsidRPr="00CF3B34" w:rsidRDefault="00F12879" w:rsidP="00F12879">
      <w:pPr>
        <w:rPr>
          <w:rFonts w:ascii="Arial" w:hAnsi="Arial" w:cs="Arial"/>
          <w:b/>
        </w:rPr>
      </w:pPr>
      <w:r w:rsidRPr="00CF3B34">
        <w:rPr>
          <w:rFonts w:ascii="Arial" w:hAnsi="Arial" w:cs="Arial"/>
          <w:b/>
        </w:rPr>
        <w:t>Team leadership and development</w:t>
      </w:r>
    </w:p>
    <w:p w14:paraId="3993360D" w14:textId="77777777" w:rsidR="00F12879" w:rsidRPr="00CF3B34" w:rsidRDefault="00F12879" w:rsidP="00F12879">
      <w:pPr>
        <w:rPr>
          <w:rFonts w:ascii="Arial" w:hAnsi="Arial" w:cs="Arial"/>
        </w:rPr>
      </w:pPr>
      <w:r w:rsidRPr="00CF3B34">
        <w:rPr>
          <w:rFonts w:ascii="Arial" w:hAnsi="Arial" w:cs="Arial"/>
        </w:rPr>
        <w:t>Provide line management and coaching to junior colleagues, contributing to a high-performing, collaborative and learning-oriented culture.</w:t>
      </w:r>
    </w:p>
    <w:p w14:paraId="109EFDA6" w14:textId="77777777" w:rsidR="007E3C12" w:rsidRDefault="007E3C12" w:rsidP="757356BD">
      <w:pPr>
        <w:spacing w:after="0" w:line="240" w:lineRule="auto"/>
        <w:rPr>
          <w:rFonts w:ascii="Arial" w:eastAsia="Arial" w:hAnsi="Arial" w:cs="Arial"/>
          <w:color w:val="FF0000"/>
        </w:rPr>
      </w:pPr>
    </w:p>
    <w:p w14:paraId="04764E90" w14:textId="50E8DE24" w:rsidR="007A3A18" w:rsidRPr="00350FC0" w:rsidRDefault="00730BD9" w:rsidP="757356BD">
      <w:pPr>
        <w:spacing w:after="0" w:line="240" w:lineRule="auto"/>
        <w:rPr>
          <w:rFonts w:ascii="Arial" w:eastAsia="Arial" w:hAnsi="Arial" w:cs="Arial"/>
          <w:b/>
          <w:bCs/>
        </w:rPr>
      </w:pPr>
      <w:r w:rsidRPr="757356BD">
        <w:rPr>
          <w:rFonts w:ascii="Arial" w:eastAsia="Arial" w:hAnsi="Arial" w:cs="Arial"/>
          <w:b/>
          <w:bCs/>
        </w:rPr>
        <w:t>Skills and Experience</w:t>
      </w:r>
    </w:p>
    <w:p w14:paraId="66CA0E1D" w14:textId="77777777" w:rsidR="002A02AD" w:rsidRDefault="002A02AD" w:rsidP="757356BD">
      <w:pPr>
        <w:spacing w:after="0" w:line="240" w:lineRule="auto"/>
        <w:rPr>
          <w:rFonts w:ascii="Arial" w:eastAsia="Arial" w:hAnsi="Arial" w:cs="Arial"/>
        </w:rPr>
      </w:pPr>
    </w:p>
    <w:p w14:paraId="10DE4344" w14:textId="77777777" w:rsidR="007A7844" w:rsidRPr="00CF3B34" w:rsidRDefault="007A7844" w:rsidP="007A7844">
      <w:pPr>
        <w:rPr>
          <w:rFonts w:ascii="Arial" w:hAnsi="Arial" w:cs="Arial"/>
        </w:rPr>
      </w:pPr>
      <w:r w:rsidRPr="00CF3B34">
        <w:rPr>
          <w:rFonts w:ascii="Arial" w:hAnsi="Arial" w:cs="Arial"/>
        </w:rPr>
        <w:t>The work of this team is highly dynamic and requires a proactive approach. The successful candidate must demonstrate:</w:t>
      </w:r>
    </w:p>
    <w:p w14:paraId="39C736AF" w14:textId="77777777" w:rsidR="007A7844" w:rsidRPr="00CF3B34" w:rsidRDefault="007A7844" w:rsidP="007A7844">
      <w:pPr>
        <w:pStyle w:val="ListParagraph"/>
        <w:numPr>
          <w:ilvl w:val="0"/>
          <w:numId w:val="12"/>
        </w:numPr>
        <w:spacing w:line="278" w:lineRule="auto"/>
        <w:rPr>
          <w:rFonts w:ascii="Arial" w:hAnsi="Arial" w:cs="Arial"/>
        </w:rPr>
      </w:pPr>
      <w:r w:rsidRPr="00CF3B34">
        <w:rPr>
          <w:rFonts w:ascii="Arial" w:hAnsi="Arial" w:cs="Arial"/>
        </w:rPr>
        <w:t xml:space="preserve">Exceptional </w:t>
      </w:r>
      <w:r w:rsidRPr="00CF3B34">
        <w:rPr>
          <w:rFonts w:ascii="Arial" w:hAnsi="Arial" w:cs="Arial"/>
          <w:b/>
        </w:rPr>
        <w:t>flexibility and agility,</w:t>
      </w:r>
      <w:r w:rsidRPr="00CF3B34">
        <w:rPr>
          <w:rFonts w:ascii="Arial" w:hAnsi="Arial" w:cs="Arial"/>
        </w:rPr>
        <w:t xml:space="preserve"> with the ability to respond to new and changing strategic priorities.</w:t>
      </w:r>
    </w:p>
    <w:p w14:paraId="2A89AD25" w14:textId="77777777" w:rsidR="007A7844" w:rsidRPr="00CF3B34" w:rsidRDefault="007A7844" w:rsidP="007A7844">
      <w:pPr>
        <w:pStyle w:val="ListParagraph"/>
        <w:numPr>
          <w:ilvl w:val="0"/>
          <w:numId w:val="12"/>
        </w:numPr>
        <w:spacing w:line="278" w:lineRule="auto"/>
        <w:rPr>
          <w:rFonts w:ascii="Arial" w:hAnsi="Arial" w:cs="Arial"/>
        </w:rPr>
      </w:pPr>
      <w:r w:rsidRPr="00CF3B34">
        <w:rPr>
          <w:rFonts w:ascii="Arial" w:hAnsi="Arial" w:cs="Arial"/>
        </w:rPr>
        <w:t xml:space="preserve">This includes the ability to </w:t>
      </w:r>
      <w:r w:rsidRPr="00CF3B34">
        <w:rPr>
          <w:rFonts w:ascii="Arial" w:hAnsi="Arial" w:cs="Arial"/>
          <w:b/>
        </w:rPr>
        <w:t>create clarity in ambiguity</w:t>
      </w:r>
      <w:r w:rsidRPr="00CF3B34">
        <w:rPr>
          <w:rFonts w:ascii="Arial" w:hAnsi="Arial" w:cs="Arial"/>
        </w:rPr>
        <w:t xml:space="preserve"> by working iteratively on proposals and solutions, often employing an agile approach.</w:t>
      </w:r>
    </w:p>
    <w:p w14:paraId="7EC4288C" w14:textId="77777777" w:rsidR="007A7844" w:rsidRPr="00CF3B34" w:rsidRDefault="007A7844" w:rsidP="007A7844">
      <w:pPr>
        <w:pStyle w:val="ListParagraph"/>
        <w:numPr>
          <w:ilvl w:val="0"/>
          <w:numId w:val="12"/>
        </w:numPr>
        <w:spacing w:line="278" w:lineRule="auto"/>
        <w:rPr>
          <w:rFonts w:ascii="Arial" w:hAnsi="Arial" w:cs="Arial"/>
        </w:rPr>
      </w:pPr>
      <w:r w:rsidRPr="00CF3B34">
        <w:rPr>
          <w:rFonts w:ascii="Arial" w:hAnsi="Arial" w:cs="Arial"/>
          <w:b/>
          <w:bCs/>
        </w:rPr>
        <w:t>Strategic problem-solving skills</w:t>
      </w:r>
      <w:r w:rsidRPr="00CF3B34">
        <w:rPr>
          <w:rFonts w:ascii="Arial" w:hAnsi="Arial" w:cs="Arial"/>
        </w:rPr>
        <w:t>, able to operate effectively in complex, cross-cutting delivery environments where issues span, policy, operations, digital and wider organisational boundaries.</w:t>
      </w:r>
    </w:p>
    <w:p w14:paraId="46548755" w14:textId="77777777" w:rsidR="007A7844" w:rsidRPr="00CF3B34" w:rsidRDefault="007A7844" w:rsidP="007A7844">
      <w:pPr>
        <w:pStyle w:val="ListParagraph"/>
        <w:numPr>
          <w:ilvl w:val="0"/>
          <w:numId w:val="12"/>
        </w:numPr>
        <w:spacing w:line="278" w:lineRule="auto"/>
        <w:rPr>
          <w:rFonts w:ascii="Arial" w:hAnsi="Arial" w:cs="Arial"/>
        </w:rPr>
      </w:pPr>
      <w:r w:rsidRPr="00CF3B34">
        <w:rPr>
          <w:rFonts w:ascii="Arial" w:hAnsi="Arial" w:cs="Arial"/>
        </w:rPr>
        <w:t xml:space="preserve">A proven capability to </w:t>
      </w:r>
      <w:r w:rsidRPr="00CF3B34">
        <w:rPr>
          <w:rFonts w:ascii="Arial" w:hAnsi="Arial" w:cs="Arial"/>
          <w:b/>
          <w:bCs/>
        </w:rPr>
        <w:t xml:space="preserve">influence </w:t>
      </w:r>
      <w:r w:rsidRPr="00CF3B34">
        <w:rPr>
          <w:rFonts w:ascii="Arial" w:eastAsia="Arial" w:hAnsi="Arial" w:cs="Arial"/>
          <w:b/>
          <w:bCs/>
        </w:rPr>
        <w:t>and deliver through others</w:t>
      </w:r>
      <w:r w:rsidRPr="00CF3B34">
        <w:rPr>
          <w:rFonts w:ascii="Arial" w:eastAsia="Arial" w:hAnsi="Arial" w:cs="Arial"/>
        </w:rPr>
        <w:t>, with the credibility to work alongside senior leaders and subject matter experts alike.</w:t>
      </w:r>
    </w:p>
    <w:p w14:paraId="33D8A71D" w14:textId="77777777" w:rsidR="007A7844" w:rsidRPr="00CF3B34" w:rsidRDefault="007A7844" w:rsidP="007A7844">
      <w:pPr>
        <w:pStyle w:val="ListParagraph"/>
        <w:numPr>
          <w:ilvl w:val="0"/>
          <w:numId w:val="12"/>
        </w:numPr>
        <w:spacing w:line="278" w:lineRule="auto"/>
        <w:rPr>
          <w:rFonts w:ascii="Arial" w:hAnsi="Arial" w:cs="Arial"/>
        </w:rPr>
      </w:pPr>
      <w:r w:rsidRPr="00CF3B34">
        <w:rPr>
          <w:rFonts w:ascii="Arial" w:eastAsia="Arial" w:hAnsi="Arial" w:cs="Arial"/>
          <w:b/>
          <w:bCs/>
        </w:rPr>
        <w:t xml:space="preserve">Diversity of thought </w:t>
      </w:r>
      <w:r w:rsidRPr="00CF3B34">
        <w:rPr>
          <w:rFonts w:ascii="Arial" w:eastAsia="Arial" w:hAnsi="Arial" w:cs="Arial"/>
        </w:rPr>
        <w:t>– we value people who bring different lenses</w:t>
      </w:r>
      <w:r>
        <w:rPr>
          <w:rFonts w:ascii="Arial" w:eastAsia="Arial" w:hAnsi="Arial" w:cs="Arial"/>
        </w:rPr>
        <w:t xml:space="preserve"> to leading wide-scale digitally-enabled transformation</w:t>
      </w:r>
      <w:r w:rsidRPr="00CF3B34">
        <w:rPr>
          <w:rFonts w:ascii="Arial" w:eastAsia="Arial" w:hAnsi="Arial" w:cs="Arial"/>
        </w:rPr>
        <w:t>, whether from a central strategy function, a delivery unit</w:t>
      </w:r>
      <w:r>
        <w:rPr>
          <w:rFonts w:ascii="Arial" w:eastAsia="Arial" w:hAnsi="Arial" w:cs="Arial"/>
        </w:rPr>
        <w:t xml:space="preserve"> or</w:t>
      </w:r>
      <w:r w:rsidRPr="00CF3B34">
        <w:rPr>
          <w:rFonts w:ascii="Arial" w:eastAsia="Arial" w:hAnsi="Arial" w:cs="Arial"/>
        </w:rPr>
        <w:t xml:space="preserve"> the private sector</w:t>
      </w:r>
    </w:p>
    <w:p w14:paraId="4B74AD97" w14:textId="77777777" w:rsidR="00350FC0" w:rsidRDefault="00350FC0" w:rsidP="757356BD">
      <w:pPr>
        <w:spacing w:after="0" w:line="240" w:lineRule="auto"/>
        <w:rPr>
          <w:rFonts w:ascii="Arial" w:eastAsia="Arial" w:hAnsi="Arial" w:cs="Arial"/>
        </w:rPr>
      </w:pPr>
    </w:p>
    <w:p w14:paraId="409062F5" w14:textId="4C35AD1E" w:rsidR="00277966" w:rsidRDefault="007A3A18" w:rsidP="757356BD">
      <w:pPr>
        <w:spacing w:after="0" w:line="240" w:lineRule="auto"/>
        <w:rPr>
          <w:rFonts w:ascii="Arial" w:eastAsia="Arial" w:hAnsi="Arial" w:cs="Arial"/>
          <w:u w:val="single"/>
        </w:rPr>
      </w:pPr>
      <w:r w:rsidRPr="757356BD">
        <w:rPr>
          <w:rFonts w:ascii="Arial" w:eastAsia="Arial" w:hAnsi="Arial" w:cs="Arial"/>
          <w:u w:val="single"/>
        </w:rPr>
        <w:t>Essential</w:t>
      </w:r>
    </w:p>
    <w:p w14:paraId="3C5B86CA" w14:textId="77777777" w:rsidR="008B453A" w:rsidRPr="00804BF7" w:rsidRDefault="008B453A" w:rsidP="757356BD">
      <w:pPr>
        <w:spacing w:after="0" w:line="240" w:lineRule="auto"/>
        <w:rPr>
          <w:rFonts w:ascii="Arial" w:eastAsia="Arial" w:hAnsi="Arial" w:cs="Arial"/>
          <w:u w:val="single"/>
        </w:rPr>
      </w:pPr>
    </w:p>
    <w:p w14:paraId="4D296F2F" w14:textId="77777777" w:rsidR="008B453A" w:rsidRPr="00CF3B34" w:rsidRDefault="008B453A" w:rsidP="008B453A">
      <w:pPr>
        <w:pStyle w:val="ListParagraph"/>
        <w:numPr>
          <w:ilvl w:val="0"/>
          <w:numId w:val="13"/>
        </w:numPr>
        <w:spacing w:line="278" w:lineRule="auto"/>
        <w:rPr>
          <w:rFonts w:ascii="Arial" w:hAnsi="Arial" w:cs="Arial"/>
        </w:rPr>
      </w:pPr>
      <w:r w:rsidRPr="00CF3B34">
        <w:rPr>
          <w:rFonts w:ascii="Arial" w:hAnsi="Arial" w:cs="Arial"/>
          <w:b/>
        </w:rPr>
        <w:t>Problem-solving:</w:t>
      </w:r>
      <w:r w:rsidRPr="00CF3B34">
        <w:rPr>
          <w:rFonts w:ascii="Arial" w:hAnsi="Arial" w:cs="Arial"/>
        </w:rPr>
        <w:t xml:space="preserve"> Strong track record of using evidence to break down complex, ambiguous challenges, using qualitative and quantitative evidence to develop clear hypotheses, conclusions and recommended actions</w:t>
      </w:r>
    </w:p>
    <w:p w14:paraId="499B3584" w14:textId="77777777" w:rsidR="008B453A" w:rsidRDefault="008B453A" w:rsidP="008B453A">
      <w:pPr>
        <w:pStyle w:val="ListParagraph"/>
        <w:numPr>
          <w:ilvl w:val="0"/>
          <w:numId w:val="13"/>
        </w:numPr>
        <w:spacing w:line="278" w:lineRule="auto"/>
        <w:rPr>
          <w:rFonts w:ascii="Arial" w:hAnsi="Arial" w:cs="Arial"/>
        </w:rPr>
      </w:pPr>
      <w:r w:rsidRPr="00CF3B34">
        <w:rPr>
          <w:rFonts w:ascii="Arial" w:hAnsi="Arial" w:cs="Arial"/>
          <w:b/>
        </w:rPr>
        <w:t>Strategy in action:</w:t>
      </w:r>
      <w:r w:rsidRPr="00CF3B34">
        <w:rPr>
          <w:rFonts w:ascii="Arial" w:hAnsi="Arial" w:cs="Arial"/>
        </w:rPr>
        <w:t xml:space="preserve"> Proven experience of translating analysis, strategy or stakeholder insight into clear synthesis and practical action that drives measurable progress across large organisations, programmes or services. </w:t>
      </w:r>
    </w:p>
    <w:p w14:paraId="6260F034" w14:textId="77777777" w:rsidR="008B453A" w:rsidRPr="00CF3B34" w:rsidRDefault="008B453A" w:rsidP="008B453A">
      <w:pPr>
        <w:pStyle w:val="ListParagraph"/>
        <w:numPr>
          <w:ilvl w:val="0"/>
          <w:numId w:val="13"/>
        </w:numPr>
        <w:spacing w:line="278" w:lineRule="auto"/>
        <w:rPr>
          <w:rFonts w:ascii="Arial" w:hAnsi="Arial" w:cs="Arial"/>
        </w:rPr>
      </w:pPr>
      <w:r>
        <w:rPr>
          <w:rFonts w:ascii="Arial" w:hAnsi="Arial" w:cs="Arial"/>
          <w:b/>
          <w:bCs/>
        </w:rPr>
        <w:t>Leading transformation across systems and boundaries</w:t>
      </w:r>
      <w:r w:rsidRPr="0059712D">
        <w:rPr>
          <w:rFonts w:ascii="Arial" w:hAnsi="Arial" w:cs="Arial"/>
        </w:rPr>
        <w:t>: Experience leading or supporting digital, data or AI-enabled transformation, and using innovative approaches to improve delivery and user outcomes</w:t>
      </w:r>
      <w:r>
        <w:rPr>
          <w:rFonts w:ascii="Arial" w:hAnsi="Arial" w:cs="Arial"/>
        </w:rPr>
        <w:t xml:space="preserve"> across teams, functions or organisations</w:t>
      </w:r>
    </w:p>
    <w:p w14:paraId="3BEBE045" w14:textId="77777777" w:rsidR="008B453A" w:rsidRPr="00CF3B34" w:rsidRDefault="008B453A" w:rsidP="008B453A">
      <w:pPr>
        <w:pStyle w:val="ListParagraph"/>
        <w:numPr>
          <w:ilvl w:val="0"/>
          <w:numId w:val="13"/>
        </w:numPr>
        <w:spacing w:line="278" w:lineRule="auto"/>
        <w:rPr>
          <w:rFonts w:ascii="Arial" w:hAnsi="Arial" w:cs="Arial"/>
        </w:rPr>
      </w:pPr>
      <w:r w:rsidRPr="00CF3B34">
        <w:rPr>
          <w:rFonts w:ascii="Arial" w:hAnsi="Arial" w:cs="Arial"/>
          <w:b/>
        </w:rPr>
        <w:lastRenderedPageBreak/>
        <w:t xml:space="preserve">Capability-building: </w:t>
      </w:r>
      <w:r w:rsidRPr="00CF3B34">
        <w:rPr>
          <w:rFonts w:ascii="Arial" w:hAnsi="Arial" w:cs="Arial"/>
        </w:rPr>
        <w:t>Experience building capabilities in strategy, delivery</w:t>
      </w:r>
      <w:r>
        <w:rPr>
          <w:rFonts w:ascii="Arial" w:hAnsi="Arial" w:cs="Arial"/>
        </w:rPr>
        <w:t>, digital transformation</w:t>
      </w:r>
      <w:r w:rsidRPr="00CF3B34">
        <w:rPr>
          <w:rFonts w:ascii="Arial" w:hAnsi="Arial" w:cs="Arial"/>
        </w:rPr>
        <w:t xml:space="preserve"> and </w:t>
      </w:r>
      <w:r>
        <w:rPr>
          <w:rFonts w:ascii="Arial" w:hAnsi="Arial" w:cs="Arial"/>
        </w:rPr>
        <w:t>agile ways of working</w:t>
      </w:r>
      <w:r w:rsidRPr="00CF3B34">
        <w:rPr>
          <w:rFonts w:ascii="Arial" w:hAnsi="Arial" w:cs="Arial"/>
        </w:rPr>
        <w:t xml:space="preserve"> through on-the-ground support and curated learning programmes for senior stakeholders.</w:t>
      </w:r>
    </w:p>
    <w:p w14:paraId="630787B0" w14:textId="77777777" w:rsidR="008B453A" w:rsidRPr="00CF3B34" w:rsidRDefault="008B453A" w:rsidP="008B453A">
      <w:pPr>
        <w:pStyle w:val="ListParagraph"/>
        <w:numPr>
          <w:ilvl w:val="0"/>
          <w:numId w:val="13"/>
        </w:numPr>
        <w:spacing w:line="278" w:lineRule="auto"/>
        <w:rPr>
          <w:rFonts w:ascii="Arial" w:hAnsi="Arial" w:cs="Arial"/>
        </w:rPr>
      </w:pPr>
      <w:r w:rsidRPr="00CF3B34">
        <w:rPr>
          <w:rFonts w:ascii="Arial" w:hAnsi="Arial" w:cs="Arial"/>
          <w:b/>
        </w:rPr>
        <w:t>Stakeholder management and influence:</w:t>
      </w:r>
      <w:r w:rsidRPr="00CF3B34">
        <w:rPr>
          <w:rFonts w:ascii="Arial" w:hAnsi="Arial" w:cs="Arial"/>
        </w:rPr>
        <w:t xml:space="preserve"> Strong ability to build relationships, challenge constructively and work with senior stakeholders to drive progress.</w:t>
      </w:r>
    </w:p>
    <w:p w14:paraId="32ED55DC" w14:textId="77777777" w:rsidR="008B453A" w:rsidRPr="00CF3B34" w:rsidRDefault="008B453A" w:rsidP="008B453A">
      <w:pPr>
        <w:pStyle w:val="ListParagraph"/>
        <w:numPr>
          <w:ilvl w:val="0"/>
          <w:numId w:val="13"/>
        </w:numPr>
        <w:spacing w:line="278" w:lineRule="auto"/>
        <w:rPr>
          <w:rFonts w:ascii="Arial" w:hAnsi="Arial" w:cs="Arial"/>
        </w:rPr>
      </w:pPr>
      <w:r w:rsidRPr="00CF3B34">
        <w:rPr>
          <w:rFonts w:ascii="Arial" w:hAnsi="Arial" w:cs="Arial"/>
          <w:b/>
        </w:rPr>
        <w:t>Communication:</w:t>
      </w:r>
      <w:r w:rsidRPr="00CF3B34">
        <w:rPr>
          <w:rFonts w:ascii="Arial" w:hAnsi="Arial" w:cs="Arial"/>
        </w:rPr>
        <w:t xml:space="preserve"> Ability to produce clear, high-impact written and verbal outputs, including briefings for senior audiences.</w:t>
      </w:r>
    </w:p>
    <w:p w14:paraId="5603BA7A" w14:textId="77777777" w:rsidR="008B453A" w:rsidRPr="00CF3B34" w:rsidRDefault="008B453A" w:rsidP="008B453A">
      <w:pPr>
        <w:pStyle w:val="ListParagraph"/>
        <w:numPr>
          <w:ilvl w:val="0"/>
          <w:numId w:val="13"/>
        </w:numPr>
        <w:spacing w:line="278" w:lineRule="auto"/>
        <w:rPr>
          <w:rFonts w:ascii="Arial" w:hAnsi="Arial" w:cs="Arial"/>
        </w:rPr>
      </w:pPr>
      <w:r w:rsidRPr="00CF3B34">
        <w:rPr>
          <w:rFonts w:ascii="Arial" w:hAnsi="Arial" w:cs="Arial"/>
          <w:b/>
        </w:rPr>
        <w:t>Pace, adaptability and judgement</w:t>
      </w:r>
      <w:r w:rsidRPr="00CF3B34">
        <w:rPr>
          <w:rFonts w:ascii="Arial" w:hAnsi="Arial" w:cs="Arial"/>
        </w:rPr>
        <w:t>: Comfortable operating in fast-paced, high-pressure environments, with the ability to prioritise effectively, adapt to changing demands and exercise sound judgement in ambiguity.</w:t>
      </w:r>
    </w:p>
    <w:p w14:paraId="6815C730" w14:textId="77777777" w:rsidR="008B453A" w:rsidRPr="00CF3B34" w:rsidRDefault="008B453A" w:rsidP="008B453A">
      <w:pPr>
        <w:pStyle w:val="ListParagraph"/>
        <w:numPr>
          <w:ilvl w:val="0"/>
          <w:numId w:val="13"/>
        </w:numPr>
        <w:spacing w:line="278" w:lineRule="auto"/>
        <w:rPr>
          <w:rFonts w:ascii="Arial" w:hAnsi="Arial" w:cs="Arial"/>
        </w:rPr>
      </w:pPr>
      <w:r w:rsidRPr="00CF3B34">
        <w:rPr>
          <w:rFonts w:ascii="Arial" w:hAnsi="Arial" w:cs="Arial"/>
          <w:b/>
        </w:rPr>
        <w:t>Agile and outcome-led working:</w:t>
      </w:r>
      <w:r w:rsidRPr="00CF3B34">
        <w:rPr>
          <w:rFonts w:ascii="Arial" w:hAnsi="Arial" w:cs="Arial"/>
        </w:rPr>
        <w:t xml:space="preserve"> Familiarity with agile, iterative and outcome-focused approaches, applied pragmatically in complex environments.</w:t>
      </w:r>
    </w:p>
    <w:p w14:paraId="746FF90F" w14:textId="6155ACDB" w:rsidR="00F95C97" w:rsidRPr="00F95C97" w:rsidRDefault="00F95C97" w:rsidP="757356BD">
      <w:pPr>
        <w:pStyle w:val="ListParagraph"/>
        <w:rPr>
          <w:rFonts w:ascii="Arial" w:eastAsia="Arial" w:hAnsi="Arial" w:cs="Arial"/>
          <w:b/>
          <w:bCs/>
        </w:rPr>
      </w:pPr>
    </w:p>
    <w:p w14:paraId="06B29A95" w14:textId="77777777" w:rsidR="00F95C97" w:rsidRDefault="00F95C97" w:rsidP="757356BD">
      <w:pPr>
        <w:spacing w:after="0"/>
        <w:rPr>
          <w:rFonts w:ascii="Arial" w:eastAsia="Arial" w:hAnsi="Arial" w:cs="Arial"/>
          <w:u w:val="single"/>
        </w:rPr>
      </w:pPr>
      <w:r w:rsidRPr="757356BD">
        <w:rPr>
          <w:rFonts w:ascii="Arial" w:eastAsia="Arial" w:hAnsi="Arial" w:cs="Arial"/>
          <w:u w:val="single"/>
        </w:rPr>
        <w:t>Desirable</w:t>
      </w:r>
    </w:p>
    <w:p w14:paraId="0995BB10" w14:textId="77777777" w:rsidR="000E1887" w:rsidRPr="00F95C97" w:rsidRDefault="000E1887" w:rsidP="757356BD">
      <w:pPr>
        <w:spacing w:after="0"/>
        <w:rPr>
          <w:rFonts w:ascii="Arial" w:eastAsia="Arial" w:hAnsi="Arial" w:cs="Arial"/>
          <w:u w:val="single"/>
        </w:rPr>
      </w:pPr>
    </w:p>
    <w:p w14:paraId="524E921B" w14:textId="77777777" w:rsidR="000E1887" w:rsidRPr="000E1887" w:rsidRDefault="000E1887" w:rsidP="000E1887">
      <w:pPr>
        <w:pStyle w:val="ListParagraph"/>
        <w:numPr>
          <w:ilvl w:val="0"/>
          <w:numId w:val="14"/>
        </w:numPr>
        <w:spacing w:after="0" w:line="240" w:lineRule="auto"/>
        <w:rPr>
          <w:rFonts w:ascii="Arial" w:eastAsia="Arial" w:hAnsi="Arial" w:cs="Arial"/>
        </w:rPr>
      </w:pPr>
      <w:r w:rsidRPr="000E1887">
        <w:rPr>
          <w:rFonts w:ascii="Arial" w:eastAsia="Arial" w:hAnsi="Arial" w:cs="Arial"/>
        </w:rPr>
        <w:t xml:space="preserve">Experience in government, public service reform or large-scale transformation </w:t>
      </w:r>
    </w:p>
    <w:p w14:paraId="2B47FF76" w14:textId="77777777" w:rsidR="000E1887" w:rsidRPr="000E1887" w:rsidRDefault="000E1887" w:rsidP="000E1887">
      <w:pPr>
        <w:pStyle w:val="ListParagraph"/>
        <w:numPr>
          <w:ilvl w:val="0"/>
          <w:numId w:val="14"/>
        </w:numPr>
        <w:spacing w:after="0" w:line="240" w:lineRule="auto"/>
        <w:rPr>
          <w:rFonts w:ascii="Arial" w:eastAsia="Arial" w:hAnsi="Arial" w:cs="Arial"/>
        </w:rPr>
      </w:pPr>
      <w:r w:rsidRPr="000E1887">
        <w:rPr>
          <w:rFonts w:ascii="Arial" w:eastAsia="Arial" w:hAnsi="Arial" w:cs="Arial"/>
        </w:rPr>
        <w:t xml:space="preserve">Experience in delivery unit, strategy, consulting or insight roles </w:t>
      </w:r>
    </w:p>
    <w:p w14:paraId="042009B1" w14:textId="77777777" w:rsidR="000E1887" w:rsidRPr="000E1887" w:rsidRDefault="000E1887" w:rsidP="000E1887">
      <w:pPr>
        <w:pStyle w:val="ListParagraph"/>
        <w:numPr>
          <w:ilvl w:val="0"/>
          <w:numId w:val="14"/>
        </w:numPr>
        <w:spacing w:after="0" w:line="240" w:lineRule="auto"/>
        <w:rPr>
          <w:rFonts w:ascii="Arial" w:eastAsia="Arial" w:hAnsi="Arial" w:cs="Arial"/>
        </w:rPr>
      </w:pPr>
      <w:r w:rsidRPr="000E1887">
        <w:rPr>
          <w:rFonts w:ascii="Arial" w:eastAsia="Arial" w:hAnsi="Arial" w:cs="Arial"/>
        </w:rPr>
        <w:t xml:space="preserve">Understanding of portfolio management, performance frameworks (KPIs/OKRs), or governance </w:t>
      </w:r>
    </w:p>
    <w:p w14:paraId="5C208B23" w14:textId="77777777" w:rsidR="000E1887" w:rsidRPr="000E1887" w:rsidRDefault="000E1887" w:rsidP="000E1887">
      <w:pPr>
        <w:pStyle w:val="ListParagraph"/>
        <w:numPr>
          <w:ilvl w:val="0"/>
          <w:numId w:val="14"/>
        </w:numPr>
        <w:spacing w:after="0" w:line="240" w:lineRule="auto"/>
        <w:rPr>
          <w:rFonts w:ascii="Arial" w:eastAsia="Arial" w:hAnsi="Arial" w:cs="Arial"/>
        </w:rPr>
      </w:pPr>
      <w:r w:rsidRPr="000E1887">
        <w:rPr>
          <w:rFonts w:ascii="Arial" w:eastAsia="Arial" w:hAnsi="Arial" w:cs="Arial"/>
        </w:rPr>
        <w:t xml:space="preserve">Experience generating or applying insight from data, research or operational evidence </w:t>
      </w:r>
    </w:p>
    <w:p w14:paraId="6786B4A0" w14:textId="77777777" w:rsidR="000E1887" w:rsidRPr="000E1887" w:rsidRDefault="000E1887" w:rsidP="000E1887">
      <w:pPr>
        <w:pStyle w:val="ListParagraph"/>
        <w:numPr>
          <w:ilvl w:val="0"/>
          <w:numId w:val="14"/>
        </w:numPr>
        <w:spacing w:after="0" w:line="240" w:lineRule="auto"/>
        <w:rPr>
          <w:rFonts w:ascii="Arial" w:eastAsia="Arial" w:hAnsi="Arial" w:cs="Arial"/>
        </w:rPr>
      </w:pPr>
      <w:r w:rsidRPr="000E1887">
        <w:rPr>
          <w:rFonts w:ascii="Arial" w:eastAsia="Arial" w:hAnsi="Arial" w:cs="Arial"/>
        </w:rPr>
        <w:t xml:space="preserve">Justice system knowledge or ability to rapidly build domain credibility </w:t>
      </w:r>
    </w:p>
    <w:p w14:paraId="4E201124" w14:textId="77777777" w:rsidR="00C80C04" w:rsidRDefault="00C80C04" w:rsidP="757356BD">
      <w:pPr>
        <w:pStyle w:val="ListParagraph"/>
        <w:spacing w:after="0" w:line="240" w:lineRule="auto"/>
        <w:rPr>
          <w:rFonts w:ascii="Arial" w:eastAsia="Arial" w:hAnsi="Arial" w:cs="Arial"/>
        </w:rPr>
      </w:pPr>
    </w:p>
    <w:p w14:paraId="46FB7649" w14:textId="77777777" w:rsidR="005E57FF" w:rsidRPr="007A3A18" w:rsidRDefault="005E57FF" w:rsidP="757356BD">
      <w:pPr>
        <w:spacing w:after="0" w:line="240" w:lineRule="auto"/>
        <w:rPr>
          <w:rFonts w:ascii="Arial" w:eastAsia="Arial" w:hAnsi="Arial" w:cs="Arial"/>
        </w:rPr>
      </w:pPr>
      <w:r w:rsidRPr="757356BD">
        <w:rPr>
          <w:rFonts w:ascii="Arial" w:eastAsia="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A3A18" w:rsidRDefault="005E57FF" w:rsidP="757356BD">
      <w:pPr>
        <w:spacing w:after="0" w:line="240" w:lineRule="auto"/>
        <w:rPr>
          <w:rFonts w:ascii="Arial" w:eastAsia="Arial" w:hAnsi="Arial" w:cs="Arial"/>
        </w:rPr>
      </w:pPr>
    </w:p>
    <w:p w14:paraId="66F23B76" w14:textId="77777777" w:rsidR="005E57FF" w:rsidRPr="007A3A18" w:rsidRDefault="005E57FF" w:rsidP="757356BD">
      <w:pPr>
        <w:spacing w:after="0" w:line="240" w:lineRule="auto"/>
        <w:rPr>
          <w:rFonts w:ascii="Arial" w:eastAsia="Arial" w:hAnsi="Arial" w:cs="Arial"/>
          <w:i/>
          <w:iCs/>
        </w:rPr>
      </w:pPr>
      <w:r w:rsidRPr="757356BD">
        <w:rPr>
          <w:rFonts w:ascii="Arial" w:eastAsia="Arial" w:hAnsi="Arial" w:cs="Arial"/>
          <w:i/>
          <w:iCs/>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A3A18" w:rsidRDefault="005E57FF" w:rsidP="757356BD">
      <w:pPr>
        <w:spacing w:after="0" w:line="240" w:lineRule="auto"/>
        <w:rPr>
          <w:rFonts w:ascii="Arial" w:eastAsia="Arial" w:hAnsi="Arial" w:cs="Arial"/>
        </w:rPr>
      </w:pPr>
    </w:p>
    <w:p w14:paraId="54B6CE3A" w14:textId="7BE571EA" w:rsidR="00E6227E" w:rsidRPr="008F5921" w:rsidRDefault="00E6227E" w:rsidP="757356BD">
      <w:pPr>
        <w:spacing w:after="0" w:line="240" w:lineRule="auto"/>
        <w:rPr>
          <w:rFonts w:ascii="Arial" w:eastAsia="Arial" w:hAnsi="Arial" w:cs="Arial"/>
        </w:rPr>
      </w:pPr>
      <w:bookmarkStart w:id="4" w:name="_Hlk159907331"/>
      <w:r w:rsidRPr="757356BD">
        <w:rPr>
          <w:rFonts w:ascii="Arial" w:eastAsia="Arial" w:hAnsi="Arial" w:cs="Arial"/>
          <w:b/>
          <w:bCs/>
        </w:rPr>
        <w:t>Application process</w:t>
      </w:r>
    </w:p>
    <w:p w14:paraId="3E8B05D0" w14:textId="03E5B8F4" w:rsidR="00D55E27" w:rsidRDefault="00E6227E" w:rsidP="757356BD">
      <w:pPr>
        <w:spacing w:after="0" w:line="240" w:lineRule="auto"/>
        <w:rPr>
          <w:rFonts w:ascii="Arial" w:eastAsia="Arial" w:hAnsi="Arial" w:cs="Arial"/>
        </w:rPr>
      </w:pPr>
      <w:r w:rsidRPr="757356BD">
        <w:rPr>
          <w:rFonts w:ascii="Arial" w:eastAsia="Arial" w:hAnsi="Arial" w:cs="Arial"/>
        </w:rPr>
        <w:t xml:space="preserve">You will be assessed against the </w:t>
      </w:r>
      <w:hyperlink r:id="rId10">
        <w:r w:rsidRPr="757356BD">
          <w:rPr>
            <w:rStyle w:val="Hyperlink"/>
            <w:rFonts w:ascii="Arial" w:eastAsia="Arial" w:hAnsi="Arial" w:cs="Arial"/>
            <w:color w:val="0000FF"/>
            <w:u w:val="single"/>
          </w:rPr>
          <w:t>Civil service success profiles framework</w:t>
        </w:r>
      </w:hyperlink>
      <w:r w:rsidRPr="757356BD">
        <w:rPr>
          <w:rFonts w:ascii="Arial" w:eastAsia="Arial" w:hAnsi="Arial" w:cs="Arial"/>
          <w:u w:val="single"/>
        </w:rPr>
        <w:t>.</w:t>
      </w:r>
    </w:p>
    <w:p w14:paraId="7B094696" w14:textId="77777777" w:rsidR="00D55E27" w:rsidRPr="007A3A18" w:rsidRDefault="00D55E27" w:rsidP="757356BD">
      <w:pPr>
        <w:spacing w:after="0" w:line="240" w:lineRule="auto"/>
        <w:rPr>
          <w:rFonts w:ascii="Arial" w:eastAsia="Arial" w:hAnsi="Arial" w:cs="Arial"/>
        </w:rPr>
      </w:pPr>
    </w:p>
    <w:p w14:paraId="2DE5F117" w14:textId="77777777" w:rsidR="00D55E27" w:rsidRPr="005839BE" w:rsidRDefault="00D55E27" w:rsidP="757356BD">
      <w:pPr>
        <w:spacing w:after="0" w:line="240" w:lineRule="auto"/>
        <w:rPr>
          <w:rFonts w:ascii="Arial" w:eastAsia="Arial" w:hAnsi="Arial" w:cs="Arial"/>
          <w:b/>
          <w:bCs/>
          <w:color w:val="000000" w:themeColor="text1"/>
        </w:rPr>
      </w:pPr>
      <w:r w:rsidRPr="757356BD">
        <w:rPr>
          <w:rFonts w:ascii="Arial" w:eastAsia="Arial" w:hAnsi="Arial" w:cs="Arial"/>
          <w:b/>
          <w:bCs/>
          <w:color w:val="000000" w:themeColor="text1"/>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4"/>
    <w:p w14:paraId="4EA12D63" w14:textId="77777777" w:rsidR="00E6227E" w:rsidRPr="007A3A18" w:rsidRDefault="00E6227E" w:rsidP="757356BD">
      <w:pPr>
        <w:spacing w:after="0" w:line="240" w:lineRule="auto"/>
        <w:rPr>
          <w:rFonts w:ascii="Arial" w:eastAsia="Arial" w:hAnsi="Arial" w:cs="Arial"/>
        </w:rPr>
      </w:pPr>
    </w:p>
    <w:p w14:paraId="6DC7B92B" w14:textId="77777777" w:rsidR="00DB207A" w:rsidRPr="008B31D4" w:rsidRDefault="00DB207A" w:rsidP="757356BD">
      <w:pPr>
        <w:spacing w:after="0" w:line="240" w:lineRule="auto"/>
        <w:rPr>
          <w:rFonts w:ascii="Arial" w:eastAsia="Arial" w:hAnsi="Arial" w:cs="Arial"/>
        </w:rPr>
      </w:pPr>
    </w:p>
    <w:p w14:paraId="58834C03" w14:textId="1AE93A3B" w:rsidR="00E6227E" w:rsidRPr="002910CE" w:rsidRDefault="001450AC" w:rsidP="757356BD">
      <w:pPr>
        <w:spacing w:after="0" w:line="240" w:lineRule="auto"/>
        <w:rPr>
          <w:rFonts w:ascii="Arial" w:eastAsia="Arial" w:hAnsi="Arial" w:cs="Arial"/>
          <w:b/>
          <w:bCs/>
        </w:rPr>
      </w:pPr>
      <w:r w:rsidRPr="757356BD">
        <w:rPr>
          <w:rFonts w:ascii="Arial" w:eastAsia="Arial" w:hAnsi="Arial" w:cs="Arial"/>
          <w:b/>
          <w:bCs/>
        </w:rPr>
        <w:t>Selection process details</w:t>
      </w:r>
    </w:p>
    <w:p w14:paraId="3CC2990E" w14:textId="77777777" w:rsidR="001450AC" w:rsidRPr="002910CE" w:rsidRDefault="001450AC" w:rsidP="757356BD">
      <w:pPr>
        <w:spacing w:after="0" w:line="240" w:lineRule="auto"/>
        <w:rPr>
          <w:rFonts w:ascii="Arial" w:eastAsia="Arial" w:hAnsi="Arial" w:cs="Arial"/>
          <w:b/>
          <w:bCs/>
        </w:rPr>
      </w:pPr>
    </w:p>
    <w:p w14:paraId="1CE02509" w14:textId="2D39EC54" w:rsidR="0C6062E9" w:rsidRDefault="0C6062E9" w:rsidP="757356BD">
      <w:pPr>
        <w:spacing w:after="0" w:line="240" w:lineRule="auto"/>
        <w:rPr>
          <w:rFonts w:ascii="Arial" w:eastAsia="Arial" w:hAnsi="Arial" w:cs="Arial"/>
        </w:rPr>
      </w:pPr>
      <w:r w:rsidRPr="757356BD">
        <w:rPr>
          <w:rFonts w:ascii="Arial" w:eastAsia="Arial" w:hAnsi="Arial" w:cs="Arial"/>
          <w:b/>
          <w:bCs/>
          <w:color w:val="000000" w:themeColor="text1"/>
        </w:rPr>
        <w:t>Experience</w:t>
      </w:r>
    </w:p>
    <w:p w14:paraId="6E37AD1F" w14:textId="5B2DBEFA" w:rsidR="757356BD" w:rsidRDefault="757356BD" w:rsidP="757356BD">
      <w:pPr>
        <w:spacing w:after="0" w:line="240" w:lineRule="auto"/>
        <w:rPr>
          <w:rFonts w:ascii="Arial" w:eastAsia="Arial" w:hAnsi="Arial" w:cs="Arial"/>
        </w:rPr>
      </w:pPr>
    </w:p>
    <w:p w14:paraId="47DFB02D" w14:textId="6D33726F" w:rsidR="0C6062E9" w:rsidRDefault="0C6062E9" w:rsidP="757356BD">
      <w:pPr>
        <w:spacing w:after="0" w:line="240" w:lineRule="auto"/>
        <w:rPr>
          <w:rFonts w:ascii="Arial" w:eastAsia="Arial" w:hAnsi="Arial" w:cs="Arial"/>
        </w:rPr>
      </w:pPr>
      <w:r w:rsidRPr="757356BD">
        <w:rPr>
          <w:rFonts w:ascii="Arial" w:eastAsia="Arial" w:hAnsi="Arial" w:cs="Arial"/>
        </w:rPr>
        <w:t>You will be asked to provide a CV during the application listing any experience, career history and achievements that are relevant to the role. This will not be assessed.</w:t>
      </w:r>
    </w:p>
    <w:p w14:paraId="19CA1193" w14:textId="5FBB0939" w:rsidR="757356BD" w:rsidRDefault="757356BD" w:rsidP="757356BD">
      <w:pPr>
        <w:spacing w:after="0" w:line="240" w:lineRule="auto"/>
        <w:rPr>
          <w:rFonts w:ascii="Arial" w:eastAsia="Arial" w:hAnsi="Arial" w:cs="Arial"/>
        </w:rPr>
      </w:pPr>
    </w:p>
    <w:p w14:paraId="5A9D0054" w14:textId="3746E309" w:rsidR="0C6062E9" w:rsidRDefault="0C6062E9" w:rsidP="757356BD">
      <w:pPr>
        <w:spacing w:after="0" w:line="240" w:lineRule="auto"/>
      </w:pPr>
      <w:r w:rsidRPr="757356BD">
        <w:rPr>
          <w:rFonts w:ascii="Arial" w:eastAsia="Arial" w:hAnsi="Arial" w:cs="Arial"/>
        </w:rPr>
        <w:t>You will also be asked to upload a Statement of Suitability of no more than 750 words stating how you meet the following criteria:</w:t>
      </w:r>
    </w:p>
    <w:p w14:paraId="74B246B2" w14:textId="3646F5E0" w:rsidR="757356BD" w:rsidRDefault="757356BD" w:rsidP="757356BD">
      <w:pPr>
        <w:spacing w:after="0" w:line="240" w:lineRule="auto"/>
        <w:rPr>
          <w:rFonts w:ascii="Arial" w:eastAsia="Arial" w:hAnsi="Arial" w:cs="Arial"/>
        </w:rPr>
      </w:pPr>
    </w:p>
    <w:p w14:paraId="592F5EC1" w14:textId="77777777" w:rsidR="001B7275" w:rsidRPr="001B7275" w:rsidRDefault="001B7275" w:rsidP="001B7275">
      <w:pPr>
        <w:pStyle w:val="ListParagraph"/>
        <w:numPr>
          <w:ilvl w:val="0"/>
          <w:numId w:val="16"/>
        </w:numPr>
        <w:spacing w:line="278" w:lineRule="auto"/>
        <w:rPr>
          <w:rFonts w:ascii="Arial" w:hAnsi="Arial" w:cs="Arial"/>
        </w:rPr>
      </w:pPr>
      <w:r w:rsidRPr="001B7275">
        <w:rPr>
          <w:rFonts w:ascii="Arial" w:hAnsi="Arial" w:cs="Arial"/>
          <w:b/>
        </w:rPr>
        <w:t>Problem-solving:</w:t>
      </w:r>
      <w:r w:rsidRPr="001B7275">
        <w:rPr>
          <w:rFonts w:ascii="Arial" w:hAnsi="Arial" w:cs="Arial"/>
        </w:rPr>
        <w:t xml:space="preserve"> Strong track record of using evidence to break down complex, ambiguous challenges, using qualitative and quantitative evidence to develop clear hypotheses, conclusions and recommended actions</w:t>
      </w:r>
    </w:p>
    <w:p w14:paraId="09530847" w14:textId="77777777" w:rsidR="001B7275" w:rsidRPr="001B7275" w:rsidRDefault="001B7275" w:rsidP="001B7275">
      <w:pPr>
        <w:pStyle w:val="ListParagraph"/>
        <w:numPr>
          <w:ilvl w:val="0"/>
          <w:numId w:val="16"/>
        </w:numPr>
        <w:spacing w:line="278" w:lineRule="auto"/>
        <w:rPr>
          <w:rFonts w:ascii="Arial" w:hAnsi="Arial" w:cs="Arial"/>
        </w:rPr>
      </w:pPr>
      <w:r w:rsidRPr="001B7275">
        <w:rPr>
          <w:rFonts w:ascii="Arial" w:hAnsi="Arial" w:cs="Arial"/>
          <w:b/>
        </w:rPr>
        <w:lastRenderedPageBreak/>
        <w:t>Strategy in action:</w:t>
      </w:r>
      <w:r w:rsidRPr="001B7275">
        <w:rPr>
          <w:rFonts w:ascii="Arial" w:hAnsi="Arial" w:cs="Arial"/>
        </w:rPr>
        <w:t xml:space="preserve"> Proven experience of translating analysis, strategy or stakeholder insight into clear synthesis and practical action that drives measurable progress across large organisations, programmes or services. </w:t>
      </w:r>
    </w:p>
    <w:p w14:paraId="5171506D" w14:textId="77777777" w:rsidR="001B7275" w:rsidRPr="001B7275" w:rsidRDefault="001B7275" w:rsidP="001B7275">
      <w:pPr>
        <w:pStyle w:val="ListParagraph"/>
        <w:numPr>
          <w:ilvl w:val="0"/>
          <w:numId w:val="16"/>
        </w:numPr>
        <w:spacing w:line="278" w:lineRule="auto"/>
        <w:rPr>
          <w:rFonts w:ascii="Arial" w:hAnsi="Arial" w:cs="Arial"/>
        </w:rPr>
      </w:pPr>
      <w:r w:rsidRPr="001B7275">
        <w:rPr>
          <w:rFonts w:ascii="Arial" w:hAnsi="Arial" w:cs="Arial"/>
          <w:b/>
          <w:bCs/>
        </w:rPr>
        <w:t>Leading transformation across systems and boundaries</w:t>
      </w:r>
      <w:r w:rsidRPr="001B7275">
        <w:rPr>
          <w:rFonts w:ascii="Arial" w:hAnsi="Arial" w:cs="Arial"/>
        </w:rPr>
        <w:t>: Experience leading or supporting digital, data or AI-enabled transformation, and using innovative approaches to improve delivery and user outcomes across teams, functions or organisations</w:t>
      </w:r>
    </w:p>
    <w:p w14:paraId="03274E20" w14:textId="77777777" w:rsidR="001B7275" w:rsidRDefault="001B7275" w:rsidP="001B7275">
      <w:pPr>
        <w:pStyle w:val="ListParagraph"/>
        <w:numPr>
          <w:ilvl w:val="0"/>
          <w:numId w:val="16"/>
        </w:numPr>
        <w:spacing w:line="278" w:lineRule="auto"/>
        <w:rPr>
          <w:rFonts w:ascii="Arial" w:hAnsi="Arial" w:cs="Arial"/>
        </w:rPr>
      </w:pPr>
      <w:r w:rsidRPr="001B7275">
        <w:rPr>
          <w:rFonts w:ascii="Arial" w:hAnsi="Arial" w:cs="Arial"/>
          <w:b/>
          <w:bCs/>
        </w:rPr>
        <w:t xml:space="preserve">Capability-building: </w:t>
      </w:r>
      <w:r w:rsidRPr="001B7275">
        <w:rPr>
          <w:rFonts w:ascii="Arial" w:hAnsi="Arial" w:cs="Arial"/>
        </w:rPr>
        <w:t>Experience building capabilities in strategy, delivery and transformation through on-the-ground support and curated learning programmes for senior stakeholders.</w:t>
      </w:r>
    </w:p>
    <w:p w14:paraId="28461C7E" w14:textId="3D8239FC" w:rsidR="003F4D01" w:rsidRPr="003F4D01" w:rsidRDefault="003F4D01" w:rsidP="003F4D01">
      <w:pPr>
        <w:spacing w:line="278" w:lineRule="auto"/>
        <w:rPr>
          <w:rFonts w:ascii="Arial" w:hAnsi="Arial" w:cs="Arial"/>
        </w:rPr>
      </w:pPr>
      <w:r w:rsidRPr="003F4D01">
        <w:rPr>
          <w:rFonts w:ascii="Arial" w:hAnsi="Arial" w:cs="Arial"/>
          <w:b/>
          <w:bCs/>
        </w:rPr>
        <w:t>We know candidates can use AI tools to help them prepare, but you should use them carefully. We can usually tell when AI has been overused. The best presentations feel genuine, show reflection, and make clear what the candidate did, learned and contributed.</w:t>
      </w:r>
    </w:p>
    <w:p w14:paraId="066842F7" w14:textId="49C64CED" w:rsidR="757356BD" w:rsidRDefault="757356BD" w:rsidP="757356BD">
      <w:pPr>
        <w:spacing w:after="0" w:line="240" w:lineRule="auto"/>
        <w:rPr>
          <w:rFonts w:ascii="Arial" w:eastAsia="Arial" w:hAnsi="Arial" w:cs="Arial"/>
        </w:rPr>
      </w:pPr>
    </w:p>
    <w:p w14:paraId="5102F453" w14:textId="77777777" w:rsidR="009F76C2" w:rsidRPr="008F5921" w:rsidRDefault="009F76C2" w:rsidP="009F76C2">
      <w:pPr>
        <w:spacing w:after="0" w:line="240" w:lineRule="auto"/>
        <w:rPr>
          <w:rFonts w:ascii="Arial" w:hAnsi="Arial" w:cs="Arial"/>
          <w:b/>
          <w:sz w:val="24"/>
          <w:szCs w:val="24"/>
        </w:rPr>
      </w:pPr>
      <w:r w:rsidRPr="008F5921">
        <w:rPr>
          <w:rFonts w:ascii="Arial" w:hAnsi="Arial" w:cs="Arial"/>
          <w:b/>
          <w:sz w:val="24"/>
          <w:szCs w:val="24"/>
        </w:rPr>
        <w:t xml:space="preserve">Candidates invited to Interview </w:t>
      </w:r>
    </w:p>
    <w:p w14:paraId="3BA670FD" w14:textId="77777777" w:rsidR="00C724A7" w:rsidRPr="002910CE" w:rsidRDefault="00C724A7" w:rsidP="757356BD">
      <w:pPr>
        <w:spacing w:after="0" w:line="240" w:lineRule="auto"/>
        <w:rPr>
          <w:rFonts w:ascii="Arial" w:eastAsia="Arial" w:hAnsi="Arial" w:cs="Arial"/>
        </w:rPr>
      </w:pPr>
    </w:p>
    <w:p w14:paraId="4B9FA1C9" w14:textId="6330380A" w:rsidR="00C724A7" w:rsidRPr="002910CE" w:rsidRDefault="0006762C" w:rsidP="757356BD">
      <w:pPr>
        <w:spacing w:after="0" w:line="240" w:lineRule="auto"/>
        <w:rPr>
          <w:rFonts w:ascii="Arial" w:eastAsia="Arial" w:hAnsi="Arial" w:cs="Arial"/>
        </w:rPr>
      </w:pPr>
      <w:r w:rsidRPr="757356BD">
        <w:rPr>
          <w:rFonts w:ascii="Arial" w:eastAsia="Arial" w:hAnsi="Arial" w:cs="Arial"/>
        </w:rPr>
        <w:t>Candidates who are successful at sift will be invited to interview</w:t>
      </w:r>
      <w:r w:rsidR="00776BBB" w:rsidRPr="757356BD">
        <w:rPr>
          <w:rFonts w:ascii="Arial" w:eastAsia="Arial" w:hAnsi="Arial" w:cs="Arial"/>
        </w:rPr>
        <w:t xml:space="preserve"> 1</w:t>
      </w:r>
      <w:r w:rsidRPr="757356BD">
        <w:rPr>
          <w:rFonts w:ascii="Arial" w:eastAsia="Arial" w:hAnsi="Arial" w:cs="Arial"/>
        </w:rPr>
        <w:t>.</w:t>
      </w:r>
    </w:p>
    <w:p w14:paraId="494A579C" w14:textId="0B6D42B1" w:rsidR="757356BD" w:rsidRDefault="757356BD" w:rsidP="757356BD">
      <w:pPr>
        <w:spacing w:after="0" w:line="240" w:lineRule="auto"/>
        <w:rPr>
          <w:rFonts w:ascii="Arial" w:eastAsia="Arial" w:hAnsi="Arial" w:cs="Arial"/>
        </w:rPr>
      </w:pPr>
    </w:p>
    <w:p w14:paraId="4D1E6C66" w14:textId="79897B90" w:rsidR="7AADC93E" w:rsidRDefault="7AADC93E" w:rsidP="757356BD">
      <w:pPr>
        <w:spacing w:after="0" w:line="240" w:lineRule="auto"/>
        <w:rPr>
          <w:rFonts w:ascii="Arial" w:eastAsia="Arial" w:hAnsi="Arial" w:cs="Arial"/>
        </w:rPr>
      </w:pPr>
      <w:r w:rsidRPr="757356BD">
        <w:rPr>
          <w:rFonts w:ascii="Arial" w:eastAsia="Arial" w:hAnsi="Arial" w:cs="Arial"/>
          <w:color w:val="000000" w:themeColor="text1"/>
        </w:rPr>
        <w:t xml:space="preserve">Please note that interviews will be carried out remotely. </w:t>
      </w:r>
      <w:r w:rsidRPr="757356BD">
        <w:rPr>
          <w:rFonts w:ascii="Arial" w:eastAsia="Arial" w:hAnsi="Arial" w:cs="Arial"/>
        </w:rPr>
        <w:t xml:space="preserve"> </w:t>
      </w:r>
    </w:p>
    <w:p w14:paraId="013B855D" w14:textId="1FA72B2F" w:rsidR="757356BD" w:rsidRDefault="757356BD" w:rsidP="757356BD">
      <w:pPr>
        <w:spacing w:after="0" w:line="240" w:lineRule="auto"/>
        <w:rPr>
          <w:rFonts w:ascii="Arial" w:eastAsia="Arial" w:hAnsi="Arial" w:cs="Arial"/>
        </w:rPr>
      </w:pPr>
    </w:p>
    <w:p w14:paraId="3941F419" w14:textId="08A5072C" w:rsidR="7AADC93E" w:rsidRDefault="7AADC93E" w:rsidP="757356BD">
      <w:pPr>
        <w:shd w:val="clear" w:color="auto" w:fill="FFFFFF" w:themeFill="background1"/>
        <w:spacing w:after="0"/>
        <w:rPr>
          <w:rFonts w:ascii="Arial" w:eastAsia="Arial" w:hAnsi="Arial" w:cs="Arial"/>
          <w:color w:val="000000" w:themeColor="text1"/>
        </w:rPr>
      </w:pPr>
      <w:r w:rsidRPr="757356BD">
        <w:rPr>
          <w:rFonts w:ascii="Arial" w:eastAsia="Arial" w:hAnsi="Arial" w:cs="Arial"/>
          <w:b/>
          <w:bCs/>
          <w:color w:val="000000" w:themeColor="text1"/>
        </w:rPr>
        <w:t>Interview 1</w:t>
      </w:r>
      <w:r w:rsidRPr="757356BD">
        <w:rPr>
          <w:rFonts w:ascii="Arial" w:eastAsia="Arial" w:hAnsi="Arial" w:cs="Arial"/>
          <w:color w:val="000000" w:themeColor="text1"/>
        </w:rPr>
        <w:t xml:space="preserve"> – We will invite candidates to a short (15 minutes) suitability conversation to understand more about your background and motivation at this stage. This will include strengths-based questions to explore what you enjoy, and your motivations relevant to the job role.  </w:t>
      </w:r>
    </w:p>
    <w:p w14:paraId="3F7F6ED9" w14:textId="77777777" w:rsidR="00556935" w:rsidRDefault="00556935" w:rsidP="757356BD">
      <w:pPr>
        <w:shd w:val="clear" w:color="auto" w:fill="FFFFFF" w:themeFill="background1"/>
        <w:spacing w:after="0"/>
        <w:rPr>
          <w:rFonts w:ascii="Arial" w:eastAsia="Arial" w:hAnsi="Arial" w:cs="Arial"/>
          <w:color w:val="000000" w:themeColor="text1"/>
        </w:rPr>
      </w:pPr>
    </w:p>
    <w:p w14:paraId="3E186600" w14:textId="77777777" w:rsidR="001B7275" w:rsidRDefault="7AADC93E" w:rsidP="757356BD">
      <w:pPr>
        <w:shd w:val="clear" w:color="auto" w:fill="FFFFFF" w:themeFill="background1"/>
        <w:spacing w:after="0"/>
        <w:rPr>
          <w:rFonts w:ascii="Arial" w:eastAsia="Arial" w:hAnsi="Arial" w:cs="Arial"/>
          <w:color w:val="000000" w:themeColor="text1"/>
        </w:rPr>
      </w:pPr>
      <w:r w:rsidRPr="757356BD">
        <w:rPr>
          <w:rFonts w:ascii="Arial" w:eastAsia="Arial" w:hAnsi="Arial" w:cs="Arial"/>
          <w:color w:val="000000" w:themeColor="text1"/>
        </w:rPr>
        <w:t xml:space="preserve">There is no expectation or requirement for you to prepare for the strengths-based questions in advance of the interview, though you may find it helpful to spend some time reflecting on what you enjoy doing and what you do well. </w:t>
      </w:r>
    </w:p>
    <w:p w14:paraId="28D9F9DF" w14:textId="7D443E56" w:rsidR="7AADC93E" w:rsidRDefault="7AADC93E" w:rsidP="757356BD">
      <w:pPr>
        <w:shd w:val="clear" w:color="auto" w:fill="FFFFFF" w:themeFill="background1"/>
        <w:spacing w:after="0"/>
        <w:rPr>
          <w:rFonts w:ascii="Arial" w:eastAsia="Arial" w:hAnsi="Arial" w:cs="Arial"/>
          <w:color w:val="000000" w:themeColor="text1"/>
        </w:rPr>
      </w:pPr>
      <w:r w:rsidRPr="757356BD">
        <w:rPr>
          <w:rFonts w:ascii="Arial" w:eastAsia="Arial" w:hAnsi="Arial" w:cs="Arial"/>
          <w:color w:val="000000" w:themeColor="text1"/>
        </w:rPr>
        <w:t xml:space="preserve"> </w:t>
      </w:r>
    </w:p>
    <w:p w14:paraId="50C26D83" w14:textId="284FE1F7" w:rsidR="7AADC93E" w:rsidRDefault="7AADC93E" w:rsidP="757356BD">
      <w:pPr>
        <w:shd w:val="clear" w:color="auto" w:fill="FFFFFF" w:themeFill="background1"/>
        <w:spacing w:after="0"/>
        <w:rPr>
          <w:rFonts w:ascii="Arial" w:eastAsia="Arial" w:hAnsi="Arial" w:cs="Arial"/>
          <w:color w:val="000000" w:themeColor="text1"/>
        </w:rPr>
      </w:pPr>
      <w:r w:rsidRPr="757356BD">
        <w:rPr>
          <w:rFonts w:ascii="Arial" w:eastAsia="Arial" w:hAnsi="Arial" w:cs="Arial"/>
          <w:color w:val="000000" w:themeColor="text1"/>
        </w:rPr>
        <w:t xml:space="preserve">You can refer to the CS Strengths dictionary for more details:  </w:t>
      </w:r>
      <w:hyperlink r:id="rId11">
        <w:r w:rsidRPr="757356BD">
          <w:rPr>
            <w:rStyle w:val="Hyperlink"/>
            <w:rFonts w:ascii="Arial" w:eastAsia="Arial" w:hAnsi="Arial" w:cs="Arial"/>
            <w:color w:val="005EA5"/>
          </w:rPr>
          <w:t>Success Profiles - Civil Service Strengths Dictionary (publishing.service.gov.uk)</w:t>
        </w:r>
      </w:hyperlink>
      <w:r w:rsidRPr="757356BD">
        <w:rPr>
          <w:rFonts w:ascii="Arial" w:eastAsia="Arial" w:hAnsi="Arial" w:cs="Arial"/>
          <w:color w:val="000000" w:themeColor="text1"/>
        </w:rPr>
        <w:t xml:space="preserve">  </w:t>
      </w:r>
    </w:p>
    <w:p w14:paraId="7426994D" w14:textId="647D0E6D" w:rsidR="757356BD" w:rsidRDefault="757356BD" w:rsidP="757356BD">
      <w:pPr>
        <w:spacing w:after="0" w:line="240" w:lineRule="auto"/>
        <w:rPr>
          <w:rFonts w:ascii="Arial" w:eastAsia="Arial" w:hAnsi="Arial" w:cs="Arial"/>
        </w:rPr>
      </w:pPr>
    </w:p>
    <w:p w14:paraId="2ABE9D3A" w14:textId="43EB9DF3" w:rsidR="00EB17D7" w:rsidRPr="009160D3" w:rsidRDefault="00C37DB2" w:rsidP="009160D3">
      <w:pPr>
        <w:spacing w:after="0" w:line="240" w:lineRule="auto"/>
        <w:rPr>
          <w:rFonts w:ascii="Arial" w:hAnsi="Arial" w:cs="Arial"/>
        </w:rPr>
      </w:pPr>
      <w:r w:rsidRPr="757356BD">
        <w:rPr>
          <w:rFonts w:ascii="Arial" w:eastAsia="Arial" w:hAnsi="Arial" w:cs="Arial"/>
          <w:b/>
          <w:bCs/>
        </w:rPr>
        <w:t>Interview 2</w:t>
      </w:r>
      <w:r w:rsidRPr="757356BD">
        <w:rPr>
          <w:rFonts w:ascii="Arial" w:eastAsia="Arial" w:hAnsi="Arial" w:cs="Arial"/>
        </w:rPr>
        <w:t xml:space="preserve"> – </w:t>
      </w:r>
      <w:r w:rsidR="009160D3" w:rsidRPr="004D64E3">
        <w:rPr>
          <w:rFonts w:ascii="Arial" w:hAnsi="Arial" w:cs="Arial"/>
        </w:rPr>
        <w:t xml:space="preserve">Short-listed candidates will </w:t>
      </w:r>
      <w:r w:rsidR="009160D3">
        <w:rPr>
          <w:rFonts w:ascii="Arial" w:hAnsi="Arial" w:cs="Arial"/>
        </w:rPr>
        <w:t>be invited to a 30-minute interview which will cover i</w:t>
      </w:r>
      <w:r w:rsidR="009160D3" w:rsidRPr="004D64E3">
        <w:rPr>
          <w:rFonts w:ascii="Arial" w:hAnsi="Arial" w:cs="Arial"/>
        </w:rPr>
        <w:t>n depth</w:t>
      </w:r>
      <w:r w:rsidR="009160D3">
        <w:rPr>
          <w:rFonts w:ascii="Arial" w:hAnsi="Arial" w:cs="Arial"/>
        </w:rPr>
        <w:t xml:space="preserve"> experience</w:t>
      </w:r>
      <w:r w:rsidR="009160D3" w:rsidRPr="004D64E3">
        <w:rPr>
          <w:rFonts w:ascii="Arial" w:hAnsi="Arial" w:cs="Arial"/>
        </w:rPr>
        <w:t>-based question</w:t>
      </w:r>
      <w:r w:rsidR="009160D3">
        <w:rPr>
          <w:rFonts w:ascii="Arial" w:hAnsi="Arial" w:cs="Arial"/>
        </w:rPr>
        <w:t>s</w:t>
      </w:r>
      <w:r w:rsidR="009160D3" w:rsidRPr="004D64E3">
        <w:rPr>
          <w:rFonts w:ascii="Arial" w:hAnsi="Arial" w:cs="Arial"/>
        </w:rPr>
        <w:t xml:space="preserve"> to explore in detail </w:t>
      </w:r>
      <w:r w:rsidR="009160D3">
        <w:rPr>
          <w:rFonts w:ascii="Arial" w:hAnsi="Arial" w:cs="Arial"/>
        </w:rPr>
        <w:t>how you meet the essential experience criteria</w:t>
      </w:r>
      <w:r w:rsidR="009160D3" w:rsidRPr="004D64E3">
        <w:rPr>
          <w:rFonts w:ascii="Arial" w:hAnsi="Arial" w:cs="Arial"/>
        </w:rPr>
        <w:t xml:space="preserve">. </w:t>
      </w:r>
    </w:p>
    <w:p w14:paraId="1CCED23A" w14:textId="77777777" w:rsidR="00CF654D" w:rsidRPr="002910CE" w:rsidRDefault="00CF654D" w:rsidP="757356BD">
      <w:pPr>
        <w:spacing w:after="0" w:line="240" w:lineRule="auto"/>
        <w:rPr>
          <w:rFonts w:ascii="Arial" w:eastAsia="Arial" w:hAnsi="Arial" w:cs="Arial"/>
        </w:rPr>
      </w:pPr>
    </w:p>
    <w:p w14:paraId="1376AB84" w14:textId="57A20066" w:rsidR="00E6227E" w:rsidRPr="002910CE" w:rsidRDefault="00E6227E" w:rsidP="757356BD">
      <w:pPr>
        <w:spacing w:after="0" w:line="240" w:lineRule="auto"/>
        <w:rPr>
          <w:rFonts w:ascii="Arial" w:eastAsia="Arial" w:hAnsi="Arial" w:cs="Arial"/>
        </w:rPr>
      </w:pPr>
      <w:r w:rsidRPr="757356BD">
        <w:rPr>
          <w:rFonts w:ascii="Arial" w:eastAsia="Arial" w:hAnsi="Arial" w:cs="Arial"/>
        </w:rPr>
        <w:t>Interview</w:t>
      </w:r>
      <w:r w:rsidR="001761B5">
        <w:rPr>
          <w:rFonts w:ascii="Arial" w:eastAsia="Arial" w:hAnsi="Arial" w:cs="Arial"/>
        </w:rPr>
        <w:t xml:space="preserve">s expected to take place </w:t>
      </w:r>
      <w:r w:rsidR="009160D3">
        <w:rPr>
          <w:rFonts w:ascii="Arial" w:eastAsia="Arial" w:hAnsi="Arial" w:cs="Arial"/>
        </w:rPr>
        <w:t>June 2026.</w:t>
      </w:r>
    </w:p>
    <w:p w14:paraId="0321A5A4" w14:textId="77777777" w:rsidR="007B1E6B" w:rsidRDefault="007B1E6B" w:rsidP="757356BD">
      <w:pPr>
        <w:spacing w:after="0" w:line="240" w:lineRule="auto"/>
        <w:rPr>
          <w:rFonts w:ascii="Arial" w:eastAsia="Arial" w:hAnsi="Arial" w:cs="Arial"/>
        </w:rPr>
      </w:pPr>
    </w:p>
    <w:p w14:paraId="3810D1E4" w14:textId="77777777" w:rsidR="00DF5EDD" w:rsidRPr="00CF3B34" w:rsidRDefault="00DF5EDD" w:rsidP="00DF5EDD">
      <w:pPr>
        <w:rPr>
          <w:rFonts w:ascii="Arial" w:hAnsi="Arial" w:cs="Arial"/>
        </w:rPr>
      </w:pPr>
      <w:r w:rsidRPr="00CF3B34">
        <w:rPr>
          <w:rFonts w:ascii="Arial" w:hAnsi="Arial" w:cs="Arial"/>
        </w:rPr>
        <w:t>Successful candidates will join either Transformation Delivery or Transformation Office based on candidate fit, and taking preference into account.</w:t>
      </w:r>
    </w:p>
    <w:p w14:paraId="247F05DE" w14:textId="77777777" w:rsidR="00DF5EDD" w:rsidRPr="002910CE" w:rsidRDefault="00DF5EDD" w:rsidP="757356BD">
      <w:pPr>
        <w:spacing w:after="0" w:line="240" w:lineRule="auto"/>
        <w:rPr>
          <w:rFonts w:ascii="Arial" w:eastAsia="Arial" w:hAnsi="Arial" w:cs="Arial"/>
        </w:rPr>
      </w:pPr>
    </w:p>
    <w:p w14:paraId="6E37D006" w14:textId="77777777" w:rsidR="005462BC" w:rsidRPr="007A3A18" w:rsidRDefault="005462BC" w:rsidP="757356BD">
      <w:pPr>
        <w:spacing w:after="0" w:line="240" w:lineRule="auto"/>
        <w:rPr>
          <w:rFonts w:ascii="Arial" w:eastAsia="Arial" w:hAnsi="Arial" w:cs="Arial"/>
          <w:b/>
          <w:bCs/>
          <w:color w:val="FF0000"/>
          <w:u w:val="single"/>
        </w:rPr>
      </w:pPr>
    </w:p>
    <w:p w14:paraId="4291380F" w14:textId="77777777" w:rsidR="002C5273" w:rsidRPr="007A3A18" w:rsidRDefault="002C5273" w:rsidP="757356BD">
      <w:pPr>
        <w:spacing w:after="0" w:line="240" w:lineRule="auto"/>
        <w:rPr>
          <w:rFonts w:ascii="Arial" w:eastAsia="Arial" w:hAnsi="Arial" w:cs="Arial"/>
          <w:b/>
          <w:bCs/>
          <w:u w:val="single"/>
        </w:rPr>
      </w:pPr>
    </w:p>
    <w:p w14:paraId="35B395B1" w14:textId="77777777" w:rsidR="000B59B6" w:rsidRPr="007A3A18" w:rsidRDefault="000B59B6" w:rsidP="757356BD">
      <w:pPr>
        <w:spacing w:after="0" w:line="240" w:lineRule="auto"/>
        <w:rPr>
          <w:rFonts w:ascii="Arial" w:eastAsia="Arial" w:hAnsi="Arial" w:cs="Arial"/>
          <w:b/>
          <w:bCs/>
          <w:u w:val="single"/>
        </w:rPr>
      </w:pPr>
    </w:p>
    <w:p w14:paraId="3B89E946" w14:textId="77777777" w:rsidR="000B59B6" w:rsidRPr="007A3A18" w:rsidRDefault="000B59B6" w:rsidP="757356BD">
      <w:pPr>
        <w:spacing w:after="0" w:line="240" w:lineRule="auto"/>
        <w:rPr>
          <w:rFonts w:ascii="Arial" w:eastAsia="Arial" w:hAnsi="Arial" w:cs="Arial"/>
          <w:b/>
          <w:bCs/>
          <w:u w:val="single"/>
        </w:rPr>
      </w:pPr>
    </w:p>
    <w:p w14:paraId="526F41BA" w14:textId="77777777" w:rsidR="000B59B6" w:rsidRPr="007A3A18" w:rsidRDefault="000B59B6" w:rsidP="757356BD">
      <w:pPr>
        <w:spacing w:after="0" w:line="240" w:lineRule="auto"/>
        <w:rPr>
          <w:rFonts w:ascii="Arial" w:eastAsia="Arial" w:hAnsi="Arial" w:cs="Arial"/>
          <w:b/>
          <w:bCs/>
          <w:u w:val="single"/>
        </w:rPr>
      </w:pPr>
    </w:p>
    <w:p w14:paraId="2292DF3A" w14:textId="63945B61" w:rsidR="00C60A20" w:rsidRPr="002A6D47" w:rsidRDefault="00C60A20" w:rsidP="757356BD">
      <w:pPr>
        <w:spacing w:after="0" w:line="240" w:lineRule="auto"/>
        <w:rPr>
          <w:rFonts w:ascii="Arial" w:eastAsia="Arial" w:hAnsi="Arial" w:cs="Arial"/>
          <w:b/>
          <w:bCs/>
          <w:u w:val="single"/>
        </w:rPr>
      </w:pPr>
    </w:p>
    <w:sectPr w:rsidR="00C60A20" w:rsidRPr="002A6D47"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12FB9"/>
    <w:multiLevelType w:val="hybridMultilevel"/>
    <w:tmpl w:val="F390924E"/>
    <w:lvl w:ilvl="0" w:tplc="686A462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B12BC3"/>
    <w:multiLevelType w:val="hybridMultilevel"/>
    <w:tmpl w:val="4B462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204CDB"/>
    <w:multiLevelType w:val="multilevel"/>
    <w:tmpl w:val="7444C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B923740"/>
    <w:multiLevelType w:val="hybridMultilevel"/>
    <w:tmpl w:val="866C7734"/>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08090001">
      <w:start w:val="1"/>
      <w:numFmt w:val="bullet"/>
      <w:lvlText w:val=""/>
      <w:lvlJc w:val="left"/>
      <w:pPr>
        <w:tabs>
          <w:tab w:val="num" w:pos="2880"/>
        </w:tabs>
        <w:ind w:left="2880" w:hanging="360"/>
      </w:pPr>
      <w:rPr>
        <w:rFonts w:ascii="Symbol" w:hAnsi="Symbol"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6" w15:restartNumberingAfterBreak="0">
    <w:nsid w:val="325E0120"/>
    <w:multiLevelType w:val="multilevel"/>
    <w:tmpl w:val="C11E58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F75CF4"/>
    <w:multiLevelType w:val="hybridMultilevel"/>
    <w:tmpl w:val="9CC81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C242EC"/>
    <w:multiLevelType w:val="multilevel"/>
    <w:tmpl w:val="4CFE1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58833A6"/>
    <w:multiLevelType w:val="hybridMultilevel"/>
    <w:tmpl w:val="59C09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5844B5"/>
    <w:multiLevelType w:val="multilevel"/>
    <w:tmpl w:val="4CBAF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840F70"/>
    <w:multiLevelType w:val="hybridMultilevel"/>
    <w:tmpl w:val="EC3EB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8405C3"/>
    <w:multiLevelType w:val="multilevel"/>
    <w:tmpl w:val="90E2C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82332B"/>
    <w:multiLevelType w:val="hybridMultilevel"/>
    <w:tmpl w:val="604CB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7E7819"/>
    <w:multiLevelType w:val="hybridMultilevel"/>
    <w:tmpl w:val="2C4A7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5275114">
    <w:abstractNumId w:val="2"/>
  </w:num>
  <w:num w:numId="2" w16cid:durableId="1530534043">
    <w:abstractNumId w:val="0"/>
  </w:num>
  <w:num w:numId="3" w16cid:durableId="17004858">
    <w:abstractNumId w:val="14"/>
  </w:num>
  <w:num w:numId="4" w16cid:durableId="1711605692">
    <w:abstractNumId w:val="11"/>
  </w:num>
  <w:num w:numId="5" w16cid:durableId="2145583749">
    <w:abstractNumId w:val="8"/>
  </w:num>
  <w:num w:numId="6" w16cid:durableId="521361030">
    <w:abstractNumId w:val="1"/>
  </w:num>
  <w:num w:numId="7" w16cid:durableId="686905961">
    <w:abstractNumId w:val="4"/>
  </w:num>
  <w:num w:numId="8" w16cid:durableId="78870779">
    <w:abstractNumId w:val="15"/>
  </w:num>
  <w:num w:numId="9" w16cid:durableId="1021396867">
    <w:abstractNumId w:val="5"/>
  </w:num>
  <w:num w:numId="10" w16cid:durableId="314990435">
    <w:abstractNumId w:val="10"/>
  </w:num>
  <w:num w:numId="11" w16cid:durableId="1495686946">
    <w:abstractNumId w:val="3"/>
  </w:num>
  <w:num w:numId="12" w16cid:durableId="1207448934">
    <w:abstractNumId w:val="7"/>
  </w:num>
  <w:num w:numId="13" w16cid:durableId="2049795337">
    <w:abstractNumId w:val="12"/>
  </w:num>
  <w:num w:numId="14" w16cid:durableId="1144542301">
    <w:abstractNumId w:val="13"/>
  </w:num>
  <w:num w:numId="15" w16cid:durableId="904801917">
    <w:abstractNumId w:val="6"/>
  </w:num>
  <w:num w:numId="16" w16cid:durableId="1581282650">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2016"/>
    <w:rsid w:val="00004825"/>
    <w:rsid w:val="00005469"/>
    <w:rsid w:val="000076C5"/>
    <w:rsid w:val="00013865"/>
    <w:rsid w:val="000149E5"/>
    <w:rsid w:val="00016063"/>
    <w:rsid w:val="000251C9"/>
    <w:rsid w:val="00027CD3"/>
    <w:rsid w:val="00034267"/>
    <w:rsid w:val="00034BE5"/>
    <w:rsid w:val="00035AE2"/>
    <w:rsid w:val="00037575"/>
    <w:rsid w:val="00037FA8"/>
    <w:rsid w:val="0004115F"/>
    <w:rsid w:val="00045AD2"/>
    <w:rsid w:val="0004635D"/>
    <w:rsid w:val="0004752E"/>
    <w:rsid w:val="00055324"/>
    <w:rsid w:val="0006762C"/>
    <w:rsid w:val="00072735"/>
    <w:rsid w:val="0007504A"/>
    <w:rsid w:val="000755A3"/>
    <w:rsid w:val="00084461"/>
    <w:rsid w:val="00084A5B"/>
    <w:rsid w:val="000925B2"/>
    <w:rsid w:val="000925B3"/>
    <w:rsid w:val="00092982"/>
    <w:rsid w:val="00093DB0"/>
    <w:rsid w:val="000965FD"/>
    <w:rsid w:val="000B4994"/>
    <w:rsid w:val="000B59B6"/>
    <w:rsid w:val="000C0A18"/>
    <w:rsid w:val="000C0CAD"/>
    <w:rsid w:val="000C1E0B"/>
    <w:rsid w:val="000C3EFB"/>
    <w:rsid w:val="000E0355"/>
    <w:rsid w:val="000E1887"/>
    <w:rsid w:val="000E5246"/>
    <w:rsid w:val="000F211A"/>
    <w:rsid w:val="000F5061"/>
    <w:rsid w:val="000F6B4C"/>
    <w:rsid w:val="00100322"/>
    <w:rsid w:val="001007D8"/>
    <w:rsid w:val="00101525"/>
    <w:rsid w:val="00104E4C"/>
    <w:rsid w:val="00105389"/>
    <w:rsid w:val="00111561"/>
    <w:rsid w:val="00113124"/>
    <w:rsid w:val="00122EC4"/>
    <w:rsid w:val="00124F9D"/>
    <w:rsid w:val="00132108"/>
    <w:rsid w:val="00143EA5"/>
    <w:rsid w:val="001450AC"/>
    <w:rsid w:val="00145F52"/>
    <w:rsid w:val="001463E0"/>
    <w:rsid w:val="001563BE"/>
    <w:rsid w:val="00164038"/>
    <w:rsid w:val="001643A4"/>
    <w:rsid w:val="001761B5"/>
    <w:rsid w:val="001812FE"/>
    <w:rsid w:val="001830C2"/>
    <w:rsid w:val="00183ABA"/>
    <w:rsid w:val="0019463F"/>
    <w:rsid w:val="00194AF8"/>
    <w:rsid w:val="001A70DB"/>
    <w:rsid w:val="001B5275"/>
    <w:rsid w:val="001B7275"/>
    <w:rsid w:val="001D2734"/>
    <w:rsid w:val="001E0F82"/>
    <w:rsid w:val="001E22B0"/>
    <w:rsid w:val="001F3955"/>
    <w:rsid w:val="001F7534"/>
    <w:rsid w:val="00200353"/>
    <w:rsid w:val="002005E0"/>
    <w:rsid w:val="00202105"/>
    <w:rsid w:val="00202251"/>
    <w:rsid w:val="00210774"/>
    <w:rsid w:val="0021546E"/>
    <w:rsid w:val="0021687A"/>
    <w:rsid w:val="00217A72"/>
    <w:rsid w:val="00217D57"/>
    <w:rsid w:val="00230B10"/>
    <w:rsid w:val="00231C01"/>
    <w:rsid w:val="00233F68"/>
    <w:rsid w:val="00234C31"/>
    <w:rsid w:val="00234E2D"/>
    <w:rsid w:val="00242781"/>
    <w:rsid w:val="002457F3"/>
    <w:rsid w:val="00245B69"/>
    <w:rsid w:val="00252F40"/>
    <w:rsid w:val="00272B52"/>
    <w:rsid w:val="0027434D"/>
    <w:rsid w:val="0027454E"/>
    <w:rsid w:val="00276AFB"/>
    <w:rsid w:val="00277966"/>
    <w:rsid w:val="00280611"/>
    <w:rsid w:val="0028703E"/>
    <w:rsid w:val="002910CE"/>
    <w:rsid w:val="00293A25"/>
    <w:rsid w:val="00294964"/>
    <w:rsid w:val="002A0290"/>
    <w:rsid w:val="002A02AD"/>
    <w:rsid w:val="002A0A87"/>
    <w:rsid w:val="002A41B9"/>
    <w:rsid w:val="002A6D47"/>
    <w:rsid w:val="002A7B4C"/>
    <w:rsid w:val="002B215A"/>
    <w:rsid w:val="002C22C1"/>
    <w:rsid w:val="002C5273"/>
    <w:rsid w:val="002D07CC"/>
    <w:rsid w:val="002D09CD"/>
    <w:rsid w:val="002D3AD8"/>
    <w:rsid w:val="002E0432"/>
    <w:rsid w:val="002E2218"/>
    <w:rsid w:val="00301542"/>
    <w:rsid w:val="003152FF"/>
    <w:rsid w:val="00320B58"/>
    <w:rsid w:val="00322D4B"/>
    <w:rsid w:val="0032586B"/>
    <w:rsid w:val="00335B76"/>
    <w:rsid w:val="003404C3"/>
    <w:rsid w:val="00343E08"/>
    <w:rsid w:val="00343EDB"/>
    <w:rsid w:val="00344F09"/>
    <w:rsid w:val="00350C3B"/>
    <w:rsid w:val="00350FC0"/>
    <w:rsid w:val="003522BF"/>
    <w:rsid w:val="00352D1A"/>
    <w:rsid w:val="003567B6"/>
    <w:rsid w:val="00360CF1"/>
    <w:rsid w:val="00364720"/>
    <w:rsid w:val="00370678"/>
    <w:rsid w:val="00384FAC"/>
    <w:rsid w:val="00390591"/>
    <w:rsid w:val="003923D7"/>
    <w:rsid w:val="003A5705"/>
    <w:rsid w:val="003A6867"/>
    <w:rsid w:val="003B4157"/>
    <w:rsid w:val="003D1D40"/>
    <w:rsid w:val="003D2839"/>
    <w:rsid w:val="003D326E"/>
    <w:rsid w:val="003D666D"/>
    <w:rsid w:val="003E386E"/>
    <w:rsid w:val="003F4D01"/>
    <w:rsid w:val="003F54E8"/>
    <w:rsid w:val="0040172A"/>
    <w:rsid w:val="00405EB5"/>
    <w:rsid w:val="00414DF4"/>
    <w:rsid w:val="00416BBC"/>
    <w:rsid w:val="00422060"/>
    <w:rsid w:val="00422393"/>
    <w:rsid w:val="00426EAB"/>
    <w:rsid w:val="00435593"/>
    <w:rsid w:val="00441B2E"/>
    <w:rsid w:val="00446E2F"/>
    <w:rsid w:val="00454032"/>
    <w:rsid w:val="00455CA7"/>
    <w:rsid w:val="00470368"/>
    <w:rsid w:val="004854D6"/>
    <w:rsid w:val="00486BF7"/>
    <w:rsid w:val="00491682"/>
    <w:rsid w:val="0049241C"/>
    <w:rsid w:val="004B7089"/>
    <w:rsid w:val="004C0CC8"/>
    <w:rsid w:val="004D4FFA"/>
    <w:rsid w:val="004E3388"/>
    <w:rsid w:val="004E3402"/>
    <w:rsid w:val="004E6BE0"/>
    <w:rsid w:val="004F0284"/>
    <w:rsid w:val="004F4D66"/>
    <w:rsid w:val="0050402A"/>
    <w:rsid w:val="005221F3"/>
    <w:rsid w:val="0052496C"/>
    <w:rsid w:val="00525F72"/>
    <w:rsid w:val="00527FF3"/>
    <w:rsid w:val="00530B56"/>
    <w:rsid w:val="005368D7"/>
    <w:rsid w:val="005462BC"/>
    <w:rsid w:val="00547D44"/>
    <w:rsid w:val="00556935"/>
    <w:rsid w:val="00560313"/>
    <w:rsid w:val="00564D70"/>
    <w:rsid w:val="00571E1B"/>
    <w:rsid w:val="005928B4"/>
    <w:rsid w:val="00594A57"/>
    <w:rsid w:val="005A743F"/>
    <w:rsid w:val="005B2495"/>
    <w:rsid w:val="005B38AE"/>
    <w:rsid w:val="005B65DA"/>
    <w:rsid w:val="005B76DD"/>
    <w:rsid w:val="005D09E9"/>
    <w:rsid w:val="005D2155"/>
    <w:rsid w:val="005D609D"/>
    <w:rsid w:val="005D7100"/>
    <w:rsid w:val="005E21B9"/>
    <w:rsid w:val="005E2B25"/>
    <w:rsid w:val="005E3DFD"/>
    <w:rsid w:val="005E57FF"/>
    <w:rsid w:val="005E7FEE"/>
    <w:rsid w:val="005F15A2"/>
    <w:rsid w:val="00602AA7"/>
    <w:rsid w:val="00607A51"/>
    <w:rsid w:val="0061382F"/>
    <w:rsid w:val="00614290"/>
    <w:rsid w:val="00630C6C"/>
    <w:rsid w:val="006338F3"/>
    <w:rsid w:val="006340E9"/>
    <w:rsid w:val="006412A8"/>
    <w:rsid w:val="0064406C"/>
    <w:rsid w:val="006454FF"/>
    <w:rsid w:val="00646AD6"/>
    <w:rsid w:val="0065293E"/>
    <w:rsid w:val="0065426D"/>
    <w:rsid w:val="0066422F"/>
    <w:rsid w:val="006672A7"/>
    <w:rsid w:val="00672DA5"/>
    <w:rsid w:val="006779CA"/>
    <w:rsid w:val="00680B43"/>
    <w:rsid w:val="00683A72"/>
    <w:rsid w:val="00684BC7"/>
    <w:rsid w:val="00684F7C"/>
    <w:rsid w:val="00685AF1"/>
    <w:rsid w:val="00691ABF"/>
    <w:rsid w:val="00692F2B"/>
    <w:rsid w:val="00694131"/>
    <w:rsid w:val="00696B37"/>
    <w:rsid w:val="00696C4C"/>
    <w:rsid w:val="006B41A6"/>
    <w:rsid w:val="006C4B60"/>
    <w:rsid w:val="006D3C3D"/>
    <w:rsid w:val="006D4E86"/>
    <w:rsid w:val="006D5AAF"/>
    <w:rsid w:val="006D7A6E"/>
    <w:rsid w:val="006E1C25"/>
    <w:rsid w:val="006E7B1C"/>
    <w:rsid w:val="0070236E"/>
    <w:rsid w:val="00706217"/>
    <w:rsid w:val="0071497D"/>
    <w:rsid w:val="00720A1F"/>
    <w:rsid w:val="00726E1F"/>
    <w:rsid w:val="00730BD9"/>
    <w:rsid w:val="00733F98"/>
    <w:rsid w:val="007358F3"/>
    <w:rsid w:val="00740A49"/>
    <w:rsid w:val="007419DE"/>
    <w:rsid w:val="00742167"/>
    <w:rsid w:val="00746EFE"/>
    <w:rsid w:val="00747F9F"/>
    <w:rsid w:val="00756CCF"/>
    <w:rsid w:val="0076772E"/>
    <w:rsid w:val="00773B8F"/>
    <w:rsid w:val="00774FE6"/>
    <w:rsid w:val="00776BBB"/>
    <w:rsid w:val="00783E17"/>
    <w:rsid w:val="007863FA"/>
    <w:rsid w:val="00791779"/>
    <w:rsid w:val="00795283"/>
    <w:rsid w:val="00795583"/>
    <w:rsid w:val="007A0A44"/>
    <w:rsid w:val="007A2C26"/>
    <w:rsid w:val="007A3248"/>
    <w:rsid w:val="007A3A18"/>
    <w:rsid w:val="007A416B"/>
    <w:rsid w:val="007A7844"/>
    <w:rsid w:val="007B1E6B"/>
    <w:rsid w:val="007B27C2"/>
    <w:rsid w:val="007B6BFF"/>
    <w:rsid w:val="007B7F34"/>
    <w:rsid w:val="007C7A6F"/>
    <w:rsid w:val="007D000E"/>
    <w:rsid w:val="007D2DC7"/>
    <w:rsid w:val="007D3E31"/>
    <w:rsid w:val="007D5B04"/>
    <w:rsid w:val="007E0516"/>
    <w:rsid w:val="007E0893"/>
    <w:rsid w:val="007E36D8"/>
    <w:rsid w:val="007E3C12"/>
    <w:rsid w:val="007E431A"/>
    <w:rsid w:val="007E57AA"/>
    <w:rsid w:val="007E6B65"/>
    <w:rsid w:val="007F1DB1"/>
    <w:rsid w:val="007F30E3"/>
    <w:rsid w:val="00802C1A"/>
    <w:rsid w:val="0080335A"/>
    <w:rsid w:val="00803E78"/>
    <w:rsid w:val="00804BF7"/>
    <w:rsid w:val="008178E2"/>
    <w:rsid w:val="00823763"/>
    <w:rsid w:val="00823A83"/>
    <w:rsid w:val="00836471"/>
    <w:rsid w:val="0084597C"/>
    <w:rsid w:val="00853073"/>
    <w:rsid w:val="00855795"/>
    <w:rsid w:val="00880C97"/>
    <w:rsid w:val="008B31D4"/>
    <w:rsid w:val="008B453A"/>
    <w:rsid w:val="008B521D"/>
    <w:rsid w:val="008C45D8"/>
    <w:rsid w:val="008D5CE0"/>
    <w:rsid w:val="008E2004"/>
    <w:rsid w:val="008E2B5B"/>
    <w:rsid w:val="008E3173"/>
    <w:rsid w:val="008E3334"/>
    <w:rsid w:val="008F1CB7"/>
    <w:rsid w:val="008F5921"/>
    <w:rsid w:val="008F5B36"/>
    <w:rsid w:val="00905320"/>
    <w:rsid w:val="009136B1"/>
    <w:rsid w:val="009160D3"/>
    <w:rsid w:val="00920A93"/>
    <w:rsid w:val="009210C7"/>
    <w:rsid w:val="00924108"/>
    <w:rsid w:val="00937CF0"/>
    <w:rsid w:val="009450CC"/>
    <w:rsid w:val="009561F9"/>
    <w:rsid w:val="009632F3"/>
    <w:rsid w:val="009660F0"/>
    <w:rsid w:val="00967C68"/>
    <w:rsid w:val="009745BE"/>
    <w:rsid w:val="009760CA"/>
    <w:rsid w:val="00977FEE"/>
    <w:rsid w:val="009807AC"/>
    <w:rsid w:val="009811ED"/>
    <w:rsid w:val="0099136A"/>
    <w:rsid w:val="009979F3"/>
    <w:rsid w:val="009B7D4E"/>
    <w:rsid w:val="009C0DAD"/>
    <w:rsid w:val="009C6BA6"/>
    <w:rsid w:val="009D2CAF"/>
    <w:rsid w:val="009D7037"/>
    <w:rsid w:val="009E5327"/>
    <w:rsid w:val="009E5501"/>
    <w:rsid w:val="009F17AF"/>
    <w:rsid w:val="009F76C2"/>
    <w:rsid w:val="009F792B"/>
    <w:rsid w:val="00A062F6"/>
    <w:rsid w:val="00A1243C"/>
    <w:rsid w:val="00A1772E"/>
    <w:rsid w:val="00A2579E"/>
    <w:rsid w:val="00A26587"/>
    <w:rsid w:val="00A33BA3"/>
    <w:rsid w:val="00A3750F"/>
    <w:rsid w:val="00A433B1"/>
    <w:rsid w:val="00A55432"/>
    <w:rsid w:val="00A61773"/>
    <w:rsid w:val="00A6180C"/>
    <w:rsid w:val="00A641D5"/>
    <w:rsid w:val="00A70260"/>
    <w:rsid w:val="00A70532"/>
    <w:rsid w:val="00A72ED9"/>
    <w:rsid w:val="00A76691"/>
    <w:rsid w:val="00A96B0E"/>
    <w:rsid w:val="00AB151B"/>
    <w:rsid w:val="00AB5BB9"/>
    <w:rsid w:val="00AC3AF7"/>
    <w:rsid w:val="00AC455F"/>
    <w:rsid w:val="00AC4710"/>
    <w:rsid w:val="00AC67A6"/>
    <w:rsid w:val="00AC75B4"/>
    <w:rsid w:val="00AD1409"/>
    <w:rsid w:val="00AD1B58"/>
    <w:rsid w:val="00AD2EA3"/>
    <w:rsid w:val="00AD6469"/>
    <w:rsid w:val="00AE33C9"/>
    <w:rsid w:val="00AE4A7C"/>
    <w:rsid w:val="00AE58D5"/>
    <w:rsid w:val="00AF380B"/>
    <w:rsid w:val="00B0181B"/>
    <w:rsid w:val="00B106DD"/>
    <w:rsid w:val="00B11F74"/>
    <w:rsid w:val="00B17341"/>
    <w:rsid w:val="00B24CD3"/>
    <w:rsid w:val="00B31BA9"/>
    <w:rsid w:val="00B34426"/>
    <w:rsid w:val="00B34774"/>
    <w:rsid w:val="00B44AB8"/>
    <w:rsid w:val="00B4777F"/>
    <w:rsid w:val="00B47A14"/>
    <w:rsid w:val="00B47A8A"/>
    <w:rsid w:val="00B5031C"/>
    <w:rsid w:val="00B532FF"/>
    <w:rsid w:val="00B64FF7"/>
    <w:rsid w:val="00B677A3"/>
    <w:rsid w:val="00B73FEB"/>
    <w:rsid w:val="00B758DB"/>
    <w:rsid w:val="00B82D1C"/>
    <w:rsid w:val="00B873F3"/>
    <w:rsid w:val="00B938A8"/>
    <w:rsid w:val="00B93DD6"/>
    <w:rsid w:val="00B967E4"/>
    <w:rsid w:val="00BB207A"/>
    <w:rsid w:val="00BC1551"/>
    <w:rsid w:val="00BC37B8"/>
    <w:rsid w:val="00BD2F12"/>
    <w:rsid w:val="00BD5928"/>
    <w:rsid w:val="00BD60A8"/>
    <w:rsid w:val="00BE35E0"/>
    <w:rsid w:val="00BF1ADE"/>
    <w:rsid w:val="00BF2598"/>
    <w:rsid w:val="00BF31B0"/>
    <w:rsid w:val="00BF62F8"/>
    <w:rsid w:val="00C0030F"/>
    <w:rsid w:val="00C0579D"/>
    <w:rsid w:val="00C11AEF"/>
    <w:rsid w:val="00C12E59"/>
    <w:rsid w:val="00C15076"/>
    <w:rsid w:val="00C1624F"/>
    <w:rsid w:val="00C203D4"/>
    <w:rsid w:val="00C235D8"/>
    <w:rsid w:val="00C24AAE"/>
    <w:rsid w:val="00C36FDD"/>
    <w:rsid w:val="00C37DB2"/>
    <w:rsid w:val="00C433C2"/>
    <w:rsid w:val="00C51D53"/>
    <w:rsid w:val="00C54A4B"/>
    <w:rsid w:val="00C60A20"/>
    <w:rsid w:val="00C644DC"/>
    <w:rsid w:val="00C724A7"/>
    <w:rsid w:val="00C74902"/>
    <w:rsid w:val="00C75F42"/>
    <w:rsid w:val="00C80C04"/>
    <w:rsid w:val="00C80DAC"/>
    <w:rsid w:val="00C80FC0"/>
    <w:rsid w:val="00C8521F"/>
    <w:rsid w:val="00C941C7"/>
    <w:rsid w:val="00CA33A0"/>
    <w:rsid w:val="00CA354C"/>
    <w:rsid w:val="00CB3B4B"/>
    <w:rsid w:val="00CB51A2"/>
    <w:rsid w:val="00CB6F2E"/>
    <w:rsid w:val="00CC6874"/>
    <w:rsid w:val="00CC6B37"/>
    <w:rsid w:val="00CD2C08"/>
    <w:rsid w:val="00CE1A2D"/>
    <w:rsid w:val="00CF654D"/>
    <w:rsid w:val="00D00688"/>
    <w:rsid w:val="00D00CE1"/>
    <w:rsid w:val="00D2092F"/>
    <w:rsid w:val="00D27987"/>
    <w:rsid w:val="00D319F3"/>
    <w:rsid w:val="00D32DF4"/>
    <w:rsid w:val="00D33698"/>
    <w:rsid w:val="00D33A95"/>
    <w:rsid w:val="00D3570C"/>
    <w:rsid w:val="00D40F30"/>
    <w:rsid w:val="00D41BEB"/>
    <w:rsid w:val="00D4604E"/>
    <w:rsid w:val="00D54B2A"/>
    <w:rsid w:val="00D55E27"/>
    <w:rsid w:val="00D62B88"/>
    <w:rsid w:val="00D67D44"/>
    <w:rsid w:val="00D835C6"/>
    <w:rsid w:val="00D83B16"/>
    <w:rsid w:val="00D86673"/>
    <w:rsid w:val="00D86DAF"/>
    <w:rsid w:val="00D93549"/>
    <w:rsid w:val="00D93AAC"/>
    <w:rsid w:val="00D94DB4"/>
    <w:rsid w:val="00D9763B"/>
    <w:rsid w:val="00DA2C4B"/>
    <w:rsid w:val="00DA6050"/>
    <w:rsid w:val="00DA7E77"/>
    <w:rsid w:val="00DB0746"/>
    <w:rsid w:val="00DB167C"/>
    <w:rsid w:val="00DB207A"/>
    <w:rsid w:val="00DB2612"/>
    <w:rsid w:val="00DC0537"/>
    <w:rsid w:val="00DC12EA"/>
    <w:rsid w:val="00DC32F3"/>
    <w:rsid w:val="00DC3F99"/>
    <w:rsid w:val="00DC7823"/>
    <w:rsid w:val="00DD1906"/>
    <w:rsid w:val="00DD3AA1"/>
    <w:rsid w:val="00DD622B"/>
    <w:rsid w:val="00DD7406"/>
    <w:rsid w:val="00DE7812"/>
    <w:rsid w:val="00DF1D2F"/>
    <w:rsid w:val="00DF278D"/>
    <w:rsid w:val="00DF2E52"/>
    <w:rsid w:val="00DF5EDD"/>
    <w:rsid w:val="00E008DC"/>
    <w:rsid w:val="00E03713"/>
    <w:rsid w:val="00E03A83"/>
    <w:rsid w:val="00E1229D"/>
    <w:rsid w:val="00E16482"/>
    <w:rsid w:val="00E24C1B"/>
    <w:rsid w:val="00E31A29"/>
    <w:rsid w:val="00E3644A"/>
    <w:rsid w:val="00E369C0"/>
    <w:rsid w:val="00E4774E"/>
    <w:rsid w:val="00E559DF"/>
    <w:rsid w:val="00E56251"/>
    <w:rsid w:val="00E6227E"/>
    <w:rsid w:val="00E679CD"/>
    <w:rsid w:val="00E7068A"/>
    <w:rsid w:val="00E7163F"/>
    <w:rsid w:val="00E726E5"/>
    <w:rsid w:val="00E73A61"/>
    <w:rsid w:val="00E7589F"/>
    <w:rsid w:val="00E77B20"/>
    <w:rsid w:val="00E850B1"/>
    <w:rsid w:val="00E85A86"/>
    <w:rsid w:val="00E90B7F"/>
    <w:rsid w:val="00E91B71"/>
    <w:rsid w:val="00E92E25"/>
    <w:rsid w:val="00EA01A6"/>
    <w:rsid w:val="00EA173E"/>
    <w:rsid w:val="00EA7CDA"/>
    <w:rsid w:val="00EB17D7"/>
    <w:rsid w:val="00EC008A"/>
    <w:rsid w:val="00EC0CFB"/>
    <w:rsid w:val="00EC5409"/>
    <w:rsid w:val="00EC68B7"/>
    <w:rsid w:val="00ED0514"/>
    <w:rsid w:val="00ED0BA2"/>
    <w:rsid w:val="00ED0F01"/>
    <w:rsid w:val="00ED15C5"/>
    <w:rsid w:val="00ED4345"/>
    <w:rsid w:val="00ED51CD"/>
    <w:rsid w:val="00ED6F88"/>
    <w:rsid w:val="00EE1994"/>
    <w:rsid w:val="00EE4BED"/>
    <w:rsid w:val="00EF0FA4"/>
    <w:rsid w:val="00F00002"/>
    <w:rsid w:val="00F02994"/>
    <w:rsid w:val="00F0621B"/>
    <w:rsid w:val="00F070C7"/>
    <w:rsid w:val="00F11280"/>
    <w:rsid w:val="00F12879"/>
    <w:rsid w:val="00F35504"/>
    <w:rsid w:val="00F356EB"/>
    <w:rsid w:val="00F35701"/>
    <w:rsid w:val="00F4061C"/>
    <w:rsid w:val="00F4073C"/>
    <w:rsid w:val="00F43754"/>
    <w:rsid w:val="00F466B1"/>
    <w:rsid w:val="00F50D3B"/>
    <w:rsid w:val="00F602BA"/>
    <w:rsid w:val="00F67FF0"/>
    <w:rsid w:val="00F860F5"/>
    <w:rsid w:val="00F918C9"/>
    <w:rsid w:val="00F920B6"/>
    <w:rsid w:val="00F95C97"/>
    <w:rsid w:val="00FA1B3F"/>
    <w:rsid w:val="00FA2278"/>
    <w:rsid w:val="00FA4AC9"/>
    <w:rsid w:val="00FA503D"/>
    <w:rsid w:val="00FA6945"/>
    <w:rsid w:val="00FB3B8E"/>
    <w:rsid w:val="00FB65AD"/>
    <w:rsid w:val="00FC1A30"/>
    <w:rsid w:val="00FC5315"/>
    <w:rsid w:val="00FE61C2"/>
    <w:rsid w:val="00FF36D5"/>
    <w:rsid w:val="00FF3EF0"/>
    <w:rsid w:val="01583C32"/>
    <w:rsid w:val="02795066"/>
    <w:rsid w:val="028A2372"/>
    <w:rsid w:val="034FA319"/>
    <w:rsid w:val="0775CF5A"/>
    <w:rsid w:val="077EC40E"/>
    <w:rsid w:val="084A72BD"/>
    <w:rsid w:val="0850A6FF"/>
    <w:rsid w:val="099807DE"/>
    <w:rsid w:val="09F7B662"/>
    <w:rsid w:val="0AF57E21"/>
    <w:rsid w:val="0BA4A420"/>
    <w:rsid w:val="0BE641A8"/>
    <w:rsid w:val="0C6062E9"/>
    <w:rsid w:val="0DC89E4E"/>
    <w:rsid w:val="11BC4843"/>
    <w:rsid w:val="13100503"/>
    <w:rsid w:val="14671516"/>
    <w:rsid w:val="16859769"/>
    <w:rsid w:val="1C59CBE6"/>
    <w:rsid w:val="1C8F9F05"/>
    <w:rsid w:val="1CF30380"/>
    <w:rsid w:val="1D4A8E2C"/>
    <w:rsid w:val="1D5CA23E"/>
    <w:rsid w:val="1EB3DF31"/>
    <w:rsid w:val="1EEA6FD2"/>
    <w:rsid w:val="1FAFDDCE"/>
    <w:rsid w:val="204F3429"/>
    <w:rsid w:val="21CDA7EB"/>
    <w:rsid w:val="276C1B84"/>
    <w:rsid w:val="27F70A82"/>
    <w:rsid w:val="29738EE5"/>
    <w:rsid w:val="29A965E9"/>
    <w:rsid w:val="2A131FF5"/>
    <w:rsid w:val="2CC22E4E"/>
    <w:rsid w:val="2D65DEEF"/>
    <w:rsid w:val="2E21951A"/>
    <w:rsid w:val="2E414ED1"/>
    <w:rsid w:val="2FBA1DC0"/>
    <w:rsid w:val="2FFEDBB4"/>
    <w:rsid w:val="30936D29"/>
    <w:rsid w:val="313BD6BB"/>
    <w:rsid w:val="3267595B"/>
    <w:rsid w:val="3280DFC3"/>
    <w:rsid w:val="33B31C84"/>
    <w:rsid w:val="35FDBBCC"/>
    <w:rsid w:val="375F5BD2"/>
    <w:rsid w:val="37F0E28C"/>
    <w:rsid w:val="38910024"/>
    <w:rsid w:val="3A0B90BA"/>
    <w:rsid w:val="3A638C7F"/>
    <w:rsid w:val="3BD0B1B3"/>
    <w:rsid w:val="3C143A0A"/>
    <w:rsid w:val="3D40F4B9"/>
    <w:rsid w:val="40C24518"/>
    <w:rsid w:val="41559B4E"/>
    <w:rsid w:val="41B23C28"/>
    <w:rsid w:val="420ABA38"/>
    <w:rsid w:val="42DA49E0"/>
    <w:rsid w:val="43A0932A"/>
    <w:rsid w:val="44B0DC94"/>
    <w:rsid w:val="45996034"/>
    <w:rsid w:val="45CC66AC"/>
    <w:rsid w:val="45E7E200"/>
    <w:rsid w:val="4623943F"/>
    <w:rsid w:val="47B18412"/>
    <w:rsid w:val="4A0C751F"/>
    <w:rsid w:val="4A9E9B10"/>
    <w:rsid w:val="4BA9C68D"/>
    <w:rsid w:val="4C48DC4E"/>
    <w:rsid w:val="4CEC1934"/>
    <w:rsid w:val="4EB21D0E"/>
    <w:rsid w:val="5009EC68"/>
    <w:rsid w:val="5170F1C4"/>
    <w:rsid w:val="524DFF1C"/>
    <w:rsid w:val="52E7F1E9"/>
    <w:rsid w:val="531A6E24"/>
    <w:rsid w:val="5365126C"/>
    <w:rsid w:val="54C61081"/>
    <w:rsid w:val="555E5B17"/>
    <w:rsid w:val="586BFF0F"/>
    <w:rsid w:val="5890FAF3"/>
    <w:rsid w:val="58C4E141"/>
    <w:rsid w:val="59ECF749"/>
    <w:rsid w:val="5A9D9599"/>
    <w:rsid w:val="60E1322E"/>
    <w:rsid w:val="63C14FDC"/>
    <w:rsid w:val="646A2AB8"/>
    <w:rsid w:val="64A2373B"/>
    <w:rsid w:val="65E2D511"/>
    <w:rsid w:val="67A557A5"/>
    <w:rsid w:val="688B75B8"/>
    <w:rsid w:val="68AC4217"/>
    <w:rsid w:val="6A069A82"/>
    <w:rsid w:val="6A4E0C42"/>
    <w:rsid w:val="6E0CA4F6"/>
    <w:rsid w:val="6FD62AC2"/>
    <w:rsid w:val="6FEB61DD"/>
    <w:rsid w:val="7382DEF6"/>
    <w:rsid w:val="73C86D10"/>
    <w:rsid w:val="73FC8245"/>
    <w:rsid w:val="757356BD"/>
    <w:rsid w:val="7806DC14"/>
    <w:rsid w:val="7871B81E"/>
    <w:rsid w:val="7AA7BF77"/>
    <w:rsid w:val="7AADC93E"/>
    <w:rsid w:val="7B6881D9"/>
    <w:rsid w:val="7C7D5B94"/>
    <w:rsid w:val="7D7D4214"/>
    <w:rsid w:val="7DC51D60"/>
    <w:rsid w:val="7EAC7003"/>
    <w:rsid w:val="7ED04DD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1A5E21A7-301A-4CC0-AE86-C054925F6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paragraph" w:styleId="Heading2">
    <w:name w:val="heading 2"/>
    <w:basedOn w:val="Normal"/>
    <w:next w:val="Normal"/>
    <w:link w:val="Heading2Char"/>
    <w:uiPriority w:val="9"/>
    <w:semiHidden/>
    <w:unhideWhenUsed/>
    <w:qFormat/>
    <w:rsid w:val="00F95C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4"/>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F95C9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717274/CS_Strengths_2018.pdf" TargetMode="External"/><Relationship Id="rId5" Type="http://schemas.openxmlformats.org/officeDocument/2006/relationships/styles" Target="styles.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2.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2051</Words>
  <Characters>11696</Characters>
  <Application>Microsoft Office Word</Application>
  <DocSecurity>0</DocSecurity>
  <Lines>97</Lines>
  <Paragraphs>27</Paragraphs>
  <ScaleCrop>false</ScaleCrop>
  <Company/>
  <LinksUpToDate>false</LinksUpToDate>
  <CharactersWithSpaces>13720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Beattie, Hannah</cp:lastModifiedBy>
  <cp:revision>21</cp:revision>
  <dcterms:created xsi:type="dcterms:W3CDTF">2026-02-25T10:29:00Z</dcterms:created>
  <dcterms:modified xsi:type="dcterms:W3CDTF">2026-05-20T13:12:00Z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ies>
</file>