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D571F" w14:textId="43E8AB7D" w:rsidR="008148AF" w:rsidRDefault="008148AF" w:rsidP="00307CC2">
      <w:pPr>
        <w:pStyle w:val="BodyText"/>
        <w:pBdr>
          <w:left w:val="none" w:sz="96" w:space="29" w:color="FFFFFF" w:shadow="1" w:frame="1"/>
          <w:bottom w:val="none" w:sz="96" w:space="3" w:color="FFFFFF" w:shadow="1" w:frame="1"/>
        </w:pBdr>
        <w:rPr>
          <w:b/>
          <w:sz w:val="24"/>
        </w:rPr>
      </w:pPr>
      <w:r w:rsidRPr="007D19D1">
        <w:rPr>
          <w:b/>
          <w:noProof/>
          <w:sz w:val="24"/>
          <w:lang w:val="en-GB"/>
        </w:rPr>
        <w:drawing>
          <wp:inline distT="0" distB="0" distL="0" distR="0" wp14:anchorId="4705A244" wp14:editId="3E2EE9F0">
            <wp:extent cx="2692400" cy="787400"/>
            <wp:effectExtent l="0" t="0" r="0" b="0"/>
            <wp:docPr id="1"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CTS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2400" cy="787400"/>
                    </a:xfrm>
                    <a:prstGeom prst="rect">
                      <a:avLst/>
                    </a:prstGeom>
                    <a:noFill/>
                    <a:ln>
                      <a:noFill/>
                    </a:ln>
                  </pic:spPr>
                </pic:pic>
              </a:graphicData>
            </a:graphic>
          </wp:inline>
        </w:drawing>
      </w:r>
    </w:p>
    <w:p w14:paraId="1CAD8C5C" w14:textId="77777777" w:rsidR="00124DC1" w:rsidRDefault="00124DC1" w:rsidP="00307CC2">
      <w:pPr>
        <w:pStyle w:val="BodyText"/>
        <w:pBdr>
          <w:left w:val="none" w:sz="96" w:space="29" w:color="FFFFFF" w:shadow="1" w:frame="1"/>
          <w:bottom w:val="none" w:sz="96" w:space="3" w:color="FFFFFF" w:shadow="1" w:frame="1"/>
        </w:pBdr>
        <w:rPr>
          <w:b/>
          <w:sz w:val="24"/>
        </w:rPr>
      </w:pPr>
    </w:p>
    <w:p w14:paraId="678595A9" w14:textId="498D8A71" w:rsidR="00124DC1" w:rsidRPr="00923019" w:rsidRDefault="00124DC1" w:rsidP="00307CC2">
      <w:pPr>
        <w:pStyle w:val="BodyText"/>
        <w:pBdr>
          <w:left w:val="none" w:sz="96" w:space="29" w:color="FFFFFF" w:shadow="1" w:frame="1"/>
          <w:bottom w:val="none" w:sz="96" w:space="3" w:color="FFFFFF" w:shadow="1" w:frame="1"/>
        </w:pBdr>
        <w:rPr>
          <w:b/>
          <w:color w:val="auto"/>
          <w:sz w:val="24"/>
          <w:szCs w:val="24"/>
          <w:lang w:val="en-GB" w:eastAsia="en-US"/>
        </w:rPr>
      </w:pPr>
      <w:r w:rsidRPr="00923019">
        <w:rPr>
          <w:b/>
          <w:color w:val="auto"/>
          <w:sz w:val="24"/>
          <w:szCs w:val="24"/>
          <w:lang w:val="en-GB" w:eastAsia="en-US"/>
        </w:rPr>
        <w:t>H</w:t>
      </w:r>
      <w:r w:rsidR="00577E16" w:rsidRPr="00923019">
        <w:rPr>
          <w:b/>
          <w:color w:val="auto"/>
          <w:sz w:val="24"/>
          <w:szCs w:val="24"/>
          <w:lang w:val="en-GB" w:eastAsia="en-US"/>
        </w:rPr>
        <w:t>is</w:t>
      </w:r>
      <w:r w:rsidRPr="00923019">
        <w:rPr>
          <w:b/>
          <w:color w:val="auto"/>
          <w:sz w:val="24"/>
          <w:szCs w:val="24"/>
          <w:lang w:val="en-GB" w:eastAsia="en-US"/>
        </w:rPr>
        <w:t xml:space="preserve"> Majesty’s Courts and Tribunals Service</w:t>
      </w:r>
    </w:p>
    <w:p w14:paraId="356C8311" w14:textId="77777777" w:rsidR="00124DC1" w:rsidRPr="00923019" w:rsidRDefault="00124DC1" w:rsidP="00307CC2">
      <w:pPr>
        <w:pStyle w:val="BodyText"/>
        <w:pBdr>
          <w:left w:val="none" w:sz="96" w:space="29" w:color="FFFFFF" w:shadow="1" w:frame="1"/>
          <w:bottom w:val="none" w:sz="96" w:space="3" w:color="FFFFFF" w:shadow="1" w:frame="1"/>
        </w:pBdr>
        <w:rPr>
          <w:b/>
          <w:color w:val="auto"/>
          <w:sz w:val="24"/>
          <w:szCs w:val="24"/>
          <w:lang w:val="en-GB" w:eastAsia="en-US"/>
        </w:rPr>
      </w:pPr>
    </w:p>
    <w:p w14:paraId="1979D5E2" w14:textId="3075E30A" w:rsidR="00124DC1" w:rsidRPr="00923019" w:rsidRDefault="008148AF" w:rsidP="00307CC2">
      <w:pPr>
        <w:pStyle w:val="BodyText"/>
        <w:pBdr>
          <w:left w:val="none" w:sz="96" w:space="29" w:color="FFFFFF" w:shadow="1" w:frame="1"/>
          <w:bottom w:val="none" w:sz="96" w:space="3" w:color="FFFFFF" w:shadow="1" w:frame="1"/>
        </w:pBdr>
        <w:rPr>
          <w:b/>
          <w:color w:val="auto"/>
          <w:sz w:val="24"/>
          <w:szCs w:val="24"/>
          <w:lang w:val="en-GB" w:eastAsia="en-US"/>
        </w:rPr>
      </w:pPr>
      <w:r w:rsidRPr="00923019">
        <w:rPr>
          <w:b/>
          <w:color w:val="auto"/>
          <w:sz w:val="24"/>
          <w:szCs w:val="24"/>
          <w:lang w:val="en-GB" w:eastAsia="en-US"/>
        </w:rPr>
        <w:t>Di</w:t>
      </w:r>
      <w:r w:rsidR="00B13E8F" w:rsidRPr="00923019">
        <w:rPr>
          <w:b/>
          <w:color w:val="auto"/>
          <w:sz w:val="24"/>
          <w:szCs w:val="24"/>
          <w:lang w:val="en-GB" w:eastAsia="en-US"/>
        </w:rPr>
        <w:t>rectorate:</w:t>
      </w:r>
      <w:r w:rsidR="00B13E8F" w:rsidRPr="00923019">
        <w:rPr>
          <w:b/>
          <w:color w:val="auto"/>
          <w:sz w:val="24"/>
          <w:szCs w:val="24"/>
          <w:lang w:val="en-GB" w:eastAsia="en-US"/>
        </w:rPr>
        <w:tab/>
      </w:r>
      <w:r w:rsidR="00124DC1" w:rsidRPr="00923019">
        <w:rPr>
          <w:b/>
          <w:color w:val="auto"/>
          <w:sz w:val="24"/>
          <w:szCs w:val="24"/>
          <w:lang w:val="en-GB" w:eastAsia="en-US"/>
        </w:rPr>
        <w:tab/>
      </w:r>
      <w:r w:rsidR="00392591" w:rsidRPr="00923019">
        <w:rPr>
          <w:b/>
          <w:color w:val="auto"/>
          <w:sz w:val="24"/>
          <w:szCs w:val="24"/>
          <w:lang w:val="en-GB" w:eastAsia="en-US"/>
        </w:rPr>
        <w:t>Digital and Technology Services</w:t>
      </w:r>
    </w:p>
    <w:p w14:paraId="0EFD67C2" w14:textId="77777777" w:rsidR="00124DC1" w:rsidRPr="00923019" w:rsidRDefault="00124DC1" w:rsidP="00307CC2">
      <w:pPr>
        <w:pStyle w:val="BodyText"/>
        <w:pBdr>
          <w:left w:val="none" w:sz="96" w:space="29" w:color="FFFFFF" w:shadow="1" w:frame="1"/>
          <w:bottom w:val="none" w:sz="96" w:space="3" w:color="FFFFFF" w:shadow="1" w:frame="1"/>
        </w:pBdr>
        <w:rPr>
          <w:b/>
          <w:color w:val="auto"/>
          <w:sz w:val="24"/>
          <w:szCs w:val="24"/>
          <w:lang w:val="en-GB" w:eastAsia="en-US"/>
        </w:rPr>
      </w:pPr>
    </w:p>
    <w:p w14:paraId="0730C417" w14:textId="2B232EF4" w:rsidR="00124DC1" w:rsidRPr="00923019" w:rsidRDefault="008148AF" w:rsidP="00307CC2">
      <w:pPr>
        <w:pStyle w:val="BodyText"/>
        <w:pBdr>
          <w:left w:val="none" w:sz="96" w:space="29" w:color="FFFFFF" w:shadow="1" w:frame="1"/>
          <w:bottom w:val="none" w:sz="96" w:space="3" w:color="FFFFFF" w:shadow="1" w:frame="1"/>
        </w:pBdr>
        <w:rPr>
          <w:b/>
          <w:sz w:val="24"/>
          <w:szCs w:val="24"/>
        </w:rPr>
      </w:pPr>
      <w:r w:rsidRPr="00923019">
        <w:rPr>
          <w:b/>
          <w:sz w:val="24"/>
          <w:szCs w:val="24"/>
        </w:rPr>
        <w:t xml:space="preserve">Pay Band: </w:t>
      </w:r>
      <w:r w:rsidRPr="00923019">
        <w:rPr>
          <w:b/>
          <w:sz w:val="24"/>
          <w:szCs w:val="24"/>
        </w:rPr>
        <w:tab/>
      </w:r>
      <w:r w:rsidR="00124DC1" w:rsidRPr="00923019">
        <w:rPr>
          <w:b/>
          <w:sz w:val="24"/>
          <w:szCs w:val="24"/>
        </w:rPr>
        <w:tab/>
      </w:r>
      <w:r w:rsidR="00392591" w:rsidRPr="00923019">
        <w:rPr>
          <w:b/>
          <w:sz w:val="24"/>
          <w:szCs w:val="24"/>
        </w:rPr>
        <w:t>Grade 6</w:t>
      </w:r>
    </w:p>
    <w:p w14:paraId="3053C3CD" w14:textId="77777777" w:rsidR="00124DC1" w:rsidRPr="00923019" w:rsidRDefault="00124DC1" w:rsidP="00307CC2">
      <w:pPr>
        <w:pStyle w:val="BodyText"/>
        <w:pBdr>
          <w:left w:val="none" w:sz="96" w:space="29" w:color="FFFFFF" w:shadow="1" w:frame="1"/>
          <w:bottom w:val="none" w:sz="96" w:space="3" w:color="FFFFFF" w:shadow="1" w:frame="1"/>
        </w:pBdr>
        <w:rPr>
          <w:b/>
          <w:sz w:val="24"/>
          <w:szCs w:val="24"/>
        </w:rPr>
      </w:pPr>
    </w:p>
    <w:p w14:paraId="3993A9D2" w14:textId="079FF4BF" w:rsidR="00124DC1" w:rsidRPr="00923019" w:rsidRDefault="008148AF" w:rsidP="00CC31B9">
      <w:pPr>
        <w:pStyle w:val="BodyText"/>
        <w:pBdr>
          <w:left w:val="none" w:sz="96" w:space="29" w:color="FFFFFF" w:shadow="1" w:frame="1"/>
          <w:bottom w:val="none" w:sz="96" w:space="3" w:color="FFFFFF" w:shadow="1" w:frame="1"/>
        </w:pBdr>
        <w:ind w:left="2160" w:hanging="2160"/>
        <w:rPr>
          <w:b/>
          <w:sz w:val="24"/>
          <w:szCs w:val="24"/>
        </w:rPr>
      </w:pPr>
      <w:r w:rsidRPr="00923019">
        <w:rPr>
          <w:b/>
          <w:sz w:val="24"/>
          <w:szCs w:val="24"/>
        </w:rPr>
        <w:t xml:space="preserve">Job Title: </w:t>
      </w:r>
      <w:r w:rsidRPr="00923019">
        <w:rPr>
          <w:b/>
          <w:sz w:val="24"/>
          <w:szCs w:val="24"/>
        </w:rPr>
        <w:tab/>
      </w:r>
      <w:r w:rsidR="008727B2" w:rsidRPr="00923019">
        <w:rPr>
          <w:b/>
          <w:bCs/>
          <w:sz w:val="24"/>
          <w:szCs w:val="24"/>
          <w:lang w:val="en-GB"/>
        </w:rPr>
        <w:t>Lead</w:t>
      </w:r>
      <w:r w:rsidR="003232FB" w:rsidRPr="00923019">
        <w:rPr>
          <w:b/>
          <w:bCs/>
          <w:sz w:val="24"/>
          <w:szCs w:val="24"/>
          <w:lang w:val="en-GB"/>
        </w:rPr>
        <w:t xml:space="preserve"> </w:t>
      </w:r>
      <w:r w:rsidR="003229C3" w:rsidRPr="00923019">
        <w:rPr>
          <w:b/>
          <w:bCs/>
          <w:sz w:val="24"/>
          <w:szCs w:val="24"/>
          <w:lang w:val="en-GB"/>
        </w:rPr>
        <w:t>Business Analys</w:t>
      </w:r>
      <w:r w:rsidR="00245305" w:rsidRPr="00923019">
        <w:rPr>
          <w:b/>
          <w:bCs/>
          <w:sz w:val="24"/>
          <w:szCs w:val="24"/>
          <w:lang w:val="en-GB"/>
        </w:rPr>
        <w:t>t</w:t>
      </w:r>
      <w:r w:rsidR="000A662D" w:rsidRPr="00923019">
        <w:rPr>
          <w:b/>
          <w:bCs/>
          <w:sz w:val="24"/>
          <w:szCs w:val="24"/>
          <w:lang w:val="en-GB"/>
        </w:rPr>
        <w:t xml:space="preserve"> – DLRM </w:t>
      </w:r>
    </w:p>
    <w:p w14:paraId="7E034305" w14:textId="77777777" w:rsidR="00124DC1" w:rsidRPr="00923019" w:rsidRDefault="00124DC1" w:rsidP="00307CC2">
      <w:pPr>
        <w:pStyle w:val="BodyText"/>
        <w:pBdr>
          <w:left w:val="none" w:sz="96" w:space="29" w:color="FFFFFF" w:shadow="1" w:frame="1"/>
          <w:bottom w:val="none" w:sz="96" w:space="3" w:color="FFFFFF" w:shadow="1" w:frame="1"/>
        </w:pBdr>
        <w:rPr>
          <w:b/>
          <w:sz w:val="24"/>
          <w:szCs w:val="24"/>
        </w:rPr>
      </w:pPr>
    </w:p>
    <w:p w14:paraId="7A287630" w14:textId="462B21E2" w:rsidR="00124DC1" w:rsidRPr="00923019" w:rsidRDefault="00124DC1" w:rsidP="00554C8A">
      <w:pPr>
        <w:pStyle w:val="BodyText"/>
        <w:pBdr>
          <w:left w:val="none" w:sz="96" w:space="29" w:color="FFFFFF" w:shadow="1" w:frame="1"/>
          <w:bottom w:val="none" w:sz="96" w:space="3" w:color="FFFFFF" w:shadow="1" w:frame="1"/>
        </w:pBdr>
        <w:ind w:left="2160" w:hanging="2160"/>
        <w:rPr>
          <w:b/>
          <w:sz w:val="24"/>
          <w:szCs w:val="24"/>
        </w:rPr>
      </w:pPr>
      <w:r w:rsidRPr="00923019">
        <w:rPr>
          <w:b/>
          <w:color w:val="auto"/>
          <w:sz w:val="24"/>
          <w:szCs w:val="24"/>
          <w:lang w:val="en-GB" w:eastAsia="en-US"/>
        </w:rPr>
        <w:t>Location:</w:t>
      </w:r>
      <w:r w:rsidR="008128C1" w:rsidRPr="00923019">
        <w:rPr>
          <w:b/>
          <w:color w:val="auto"/>
          <w:sz w:val="24"/>
          <w:szCs w:val="24"/>
          <w:lang w:val="en-GB" w:eastAsia="en-US"/>
        </w:rPr>
        <w:tab/>
      </w:r>
      <w:r w:rsidR="00CC31B9" w:rsidRPr="00923019">
        <w:rPr>
          <w:b/>
          <w:color w:val="auto"/>
          <w:sz w:val="24"/>
          <w:szCs w:val="24"/>
          <w:lang w:val="en-GB" w:eastAsia="en-US"/>
        </w:rPr>
        <w:t>National</w:t>
      </w:r>
    </w:p>
    <w:p w14:paraId="3B058DDF" w14:textId="5F2067E5" w:rsidR="005E16D6" w:rsidRPr="00923019" w:rsidRDefault="005E16D6" w:rsidP="00307CC2">
      <w:pPr>
        <w:pStyle w:val="BodyText"/>
        <w:pBdr>
          <w:left w:val="none" w:sz="96" w:space="29" w:color="FFFFFF" w:shadow="1" w:frame="1"/>
          <w:bottom w:val="none" w:sz="96" w:space="3" w:color="FFFFFF" w:shadow="1" w:frame="1"/>
        </w:pBdr>
        <w:rPr>
          <w:b/>
          <w:color w:val="auto"/>
          <w:sz w:val="24"/>
          <w:szCs w:val="24"/>
          <w:lang w:val="en-GB" w:eastAsia="en-US"/>
        </w:rPr>
      </w:pPr>
    </w:p>
    <w:p w14:paraId="74501D12" w14:textId="69CC81CD" w:rsidR="005E16D6" w:rsidRPr="00923019" w:rsidRDefault="005E16D6" w:rsidP="005E16D6">
      <w:pPr>
        <w:pStyle w:val="BodyText"/>
        <w:pBdr>
          <w:left w:val="none" w:sz="96" w:space="29" w:color="FFFFFF" w:shadow="1" w:frame="1"/>
          <w:bottom w:val="none" w:sz="96" w:space="3" w:color="FFFFFF" w:shadow="1" w:frame="1"/>
        </w:pBdr>
        <w:rPr>
          <w:b/>
          <w:color w:val="auto"/>
          <w:sz w:val="24"/>
          <w:szCs w:val="24"/>
          <w:lang w:val="en-GB" w:eastAsia="en-US"/>
        </w:rPr>
      </w:pPr>
      <w:r w:rsidRPr="00923019">
        <w:rPr>
          <w:b/>
          <w:color w:val="auto"/>
          <w:sz w:val="24"/>
          <w:szCs w:val="24"/>
          <w:lang w:val="en-GB" w:eastAsia="en-US"/>
        </w:rPr>
        <w:t>Term:</w:t>
      </w:r>
      <w:r w:rsidRPr="00923019">
        <w:rPr>
          <w:b/>
          <w:color w:val="auto"/>
          <w:sz w:val="24"/>
          <w:szCs w:val="24"/>
          <w:lang w:val="en-GB" w:eastAsia="en-US"/>
        </w:rPr>
        <w:tab/>
      </w:r>
      <w:r w:rsidRPr="00923019">
        <w:rPr>
          <w:b/>
          <w:color w:val="auto"/>
          <w:sz w:val="24"/>
          <w:szCs w:val="24"/>
          <w:lang w:val="en-GB" w:eastAsia="en-US"/>
        </w:rPr>
        <w:tab/>
      </w:r>
      <w:r w:rsidRPr="00923019">
        <w:rPr>
          <w:b/>
          <w:color w:val="auto"/>
          <w:sz w:val="24"/>
          <w:szCs w:val="24"/>
          <w:lang w:val="en-GB" w:eastAsia="en-US"/>
        </w:rPr>
        <w:tab/>
      </w:r>
      <w:r w:rsidR="003229C3" w:rsidRPr="00923019">
        <w:rPr>
          <w:b/>
          <w:color w:val="auto"/>
          <w:sz w:val="24"/>
          <w:szCs w:val="24"/>
          <w:lang w:val="en-GB" w:eastAsia="en-US"/>
        </w:rPr>
        <w:t>Permanent</w:t>
      </w:r>
    </w:p>
    <w:p w14:paraId="1EF1E833" w14:textId="77777777" w:rsidR="00015C38" w:rsidRPr="00923019" w:rsidRDefault="00015C38" w:rsidP="005E16D6">
      <w:pPr>
        <w:pStyle w:val="BodyText"/>
        <w:pBdr>
          <w:left w:val="none" w:sz="96" w:space="29" w:color="FFFFFF" w:shadow="1" w:frame="1"/>
          <w:bottom w:val="none" w:sz="96" w:space="3" w:color="FFFFFF" w:shadow="1" w:frame="1"/>
        </w:pBdr>
        <w:rPr>
          <w:b/>
          <w:color w:val="auto"/>
          <w:sz w:val="24"/>
          <w:szCs w:val="24"/>
          <w:lang w:val="en-GB" w:eastAsia="en-US"/>
        </w:rPr>
      </w:pPr>
    </w:p>
    <w:p w14:paraId="7513BCE0" w14:textId="028E2176" w:rsidR="00015C38" w:rsidRPr="00923019" w:rsidRDefault="00015C38" w:rsidP="005E16D6">
      <w:pPr>
        <w:pStyle w:val="BodyText"/>
        <w:pBdr>
          <w:left w:val="none" w:sz="96" w:space="29" w:color="FFFFFF" w:shadow="1" w:frame="1"/>
          <w:bottom w:val="none" w:sz="96" w:space="3" w:color="FFFFFF" w:shadow="1" w:frame="1"/>
        </w:pBdr>
        <w:rPr>
          <w:b/>
          <w:color w:val="auto"/>
          <w:sz w:val="24"/>
          <w:szCs w:val="24"/>
          <w:lang w:val="en-GB" w:eastAsia="en-US"/>
        </w:rPr>
      </w:pPr>
      <w:r w:rsidRPr="00923019">
        <w:rPr>
          <w:b/>
          <w:color w:val="auto"/>
          <w:sz w:val="24"/>
          <w:szCs w:val="24"/>
          <w:lang w:val="en-GB" w:eastAsia="en-US"/>
        </w:rPr>
        <w:t>Interview:</w:t>
      </w:r>
      <w:r w:rsidRPr="00923019">
        <w:rPr>
          <w:b/>
          <w:color w:val="auto"/>
          <w:sz w:val="24"/>
          <w:szCs w:val="24"/>
          <w:lang w:val="en-GB" w:eastAsia="en-US"/>
        </w:rPr>
        <w:tab/>
      </w:r>
      <w:r w:rsidRPr="00923019">
        <w:rPr>
          <w:b/>
          <w:color w:val="auto"/>
          <w:sz w:val="24"/>
          <w:szCs w:val="24"/>
          <w:lang w:val="en-GB" w:eastAsia="en-US"/>
        </w:rPr>
        <w:tab/>
        <w:t>Online via Teams</w:t>
      </w:r>
    </w:p>
    <w:p w14:paraId="072B9E92" w14:textId="77777777" w:rsidR="00015C38" w:rsidRPr="00923019" w:rsidRDefault="00015C38" w:rsidP="005E16D6">
      <w:pPr>
        <w:pStyle w:val="BodyText"/>
        <w:pBdr>
          <w:left w:val="none" w:sz="96" w:space="29" w:color="FFFFFF" w:shadow="1" w:frame="1"/>
          <w:bottom w:val="none" w:sz="96" w:space="3" w:color="FFFFFF" w:shadow="1" w:frame="1"/>
        </w:pBdr>
        <w:rPr>
          <w:b/>
          <w:color w:val="auto"/>
          <w:sz w:val="24"/>
          <w:szCs w:val="24"/>
          <w:lang w:val="en-GB" w:eastAsia="en-US"/>
        </w:rPr>
      </w:pPr>
    </w:p>
    <w:p w14:paraId="6708C15F" w14:textId="2DFB7FE6" w:rsidR="00307CC2" w:rsidRPr="00923019" w:rsidRDefault="00307CC2" w:rsidP="00307CC2">
      <w:pPr>
        <w:pStyle w:val="BodyText"/>
        <w:pBdr>
          <w:left w:val="none" w:sz="96" w:space="29" w:color="FFFFFF" w:shadow="1" w:frame="1"/>
          <w:bottom w:val="none" w:sz="96" w:space="3" w:color="FFFFFF" w:shadow="1" w:frame="1"/>
        </w:pBdr>
        <w:rPr>
          <w:rStyle w:val="s3"/>
          <w:rFonts w:eastAsiaTheme="minorHAnsi"/>
          <w:color w:val="auto"/>
          <w:sz w:val="24"/>
          <w:szCs w:val="24"/>
          <w:lang w:val="en-GB"/>
        </w:rPr>
      </w:pPr>
    </w:p>
    <w:p w14:paraId="7290AD16" w14:textId="47295FCB" w:rsidR="00836115" w:rsidRPr="00923019" w:rsidRDefault="00971BCE" w:rsidP="000F3BA4">
      <w:pPr>
        <w:pStyle w:val="BodyText"/>
        <w:pBdr>
          <w:top w:val="none" w:sz="0" w:space="0" w:color="auto"/>
          <w:left w:val="none" w:sz="0" w:space="0" w:color="auto"/>
          <w:bottom w:val="none" w:sz="0" w:space="0" w:color="auto"/>
          <w:right w:val="none" w:sz="0" w:space="0" w:color="auto"/>
          <w:bar w:val="none" w:sz="0" w:color="auto"/>
        </w:pBdr>
        <w:outlineLvl w:val="0"/>
        <w:rPr>
          <w:rStyle w:val="s3"/>
          <w:sz w:val="24"/>
          <w:szCs w:val="24"/>
        </w:rPr>
      </w:pPr>
      <w:r w:rsidRPr="00923019">
        <w:rPr>
          <w:b/>
          <w:bCs/>
          <w:sz w:val="24"/>
          <w:szCs w:val="24"/>
        </w:rPr>
        <w:t>Introduction:</w:t>
      </w:r>
    </w:p>
    <w:p w14:paraId="253091BD" w14:textId="77777777" w:rsidR="00345677" w:rsidRPr="00923019" w:rsidRDefault="00345677" w:rsidP="00345677">
      <w:pPr>
        <w:spacing w:line="257" w:lineRule="auto"/>
        <w:jc w:val="both"/>
        <w:rPr>
          <w:rFonts w:ascii="Arial" w:eastAsia="Arial" w:hAnsi="Arial" w:cs="Arial"/>
          <w:sz w:val="24"/>
          <w:szCs w:val="24"/>
        </w:rPr>
      </w:pPr>
      <w:r w:rsidRPr="00923019">
        <w:rPr>
          <w:rFonts w:ascii="Arial" w:eastAsia="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5353BAB4" w14:textId="77777777" w:rsidR="00345677" w:rsidRPr="00923019" w:rsidRDefault="00345677" w:rsidP="00345677">
      <w:pPr>
        <w:spacing w:line="257" w:lineRule="auto"/>
        <w:jc w:val="both"/>
        <w:rPr>
          <w:rFonts w:ascii="Arial" w:eastAsia="Arial" w:hAnsi="Arial" w:cs="Arial"/>
          <w:sz w:val="24"/>
          <w:szCs w:val="24"/>
        </w:rPr>
      </w:pPr>
      <w:r w:rsidRPr="00923019">
        <w:rPr>
          <w:rFonts w:ascii="Arial" w:eastAsia="Arial" w:hAnsi="Arial" w:cs="Arial"/>
          <w:sz w:val="24"/>
          <w:szCs w:val="24"/>
        </w:rPr>
        <w:t>HMCTS Digital and Technology Services (DTS) is a specialist technology directorate which provides support to HMCTS in the use of IT and Digital.</w:t>
      </w:r>
    </w:p>
    <w:p w14:paraId="4E2E6A53" w14:textId="5AF35E20" w:rsidR="00345677" w:rsidRPr="00923019" w:rsidRDefault="00345677" w:rsidP="00345677">
      <w:pPr>
        <w:spacing w:line="257" w:lineRule="auto"/>
        <w:jc w:val="both"/>
        <w:rPr>
          <w:rFonts w:ascii="Arial" w:eastAsia="Arial" w:hAnsi="Arial" w:cs="Arial"/>
          <w:sz w:val="24"/>
          <w:szCs w:val="24"/>
        </w:rPr>
      </w:pPr>
      <w:r w:rsidRPr="00923019">
        <w:rPr>
          <w:rFonts w:ascii="Arial" w:eastAsia="Arial" w:hAnsi="Arial" w:cs="Arial"/>
          <w:sz w:val="24"/>
          <w:szCs w:val="24"/>
        </w:rPr>
        <w:t xml:space="preserve">DTS is creating a place in which it is great to do </w:t>
      </w:r>
      <w:r w:rsidR="653EB2AD" w:rsidRPr="00923019">
        <w:rPr>
          <w:rFonts w:ascii="Arial" w:eastAsia="Arial" w:hAnsi="Arial" w:cs="Arial"/>
          <w:sz w:val="24"/>
          <w:szCs w:val="24"/>
        </w:rPr>
        <w:t>work,</w:t>
      </w:r>
      <w:r w:rsidRPr="00923019">
        <w:rPr>
          <w:rFonts w:ascii="Arial" w:eastAsia="Arial" w:hAnsi="Arial" w:cs="Arial"/>
          <w:sz w:val="24"/>
          <w:szCs w:val="24"/>
        </w:rPr>
        <w:t xml:space="preserve"> and part of our offer is brilliant training opportunities and support from expert colleagues. As well as that you’ll find flexible working, an inclusive culture and a place where your opinion is valued.</w:t>
      </w:r>
    </w:p>
    <w:p w14:paraId="65B1D14F" w14:textId="77777777" w:rsidR="00345677" w:rsidRPr="00923019" w:rsidRDefault="00345677" w:rsidP="00345677">
      <w:pPr>
        <w:pStyle w:val="p1"/>
        <w:rPr>
          <w:sz w:val="24"/>
          <w:szCs w:val="24"/>
        </w:rPr>
      </w:pPr>
      <w:r w:rsidRPr="00923019">
        <w:rPr>
          <w:rStyle w:val="s3"/>
          <w:rFonts w:eastAsia="Arial"/>
          <w:sz w:val="24"/>
          <w:szCs w:val="24"/>
        </w:rPr>
        <w:t xml:space="preserve">Please follow the link below for further information about HMCTS. </w:t>
      </w:r>
      <w:hyperlink r:id="rId11">
        <w:r w:rsidRPr="00923019">
          <w:rPr>
            <w:rStyle w:val="Hyperlink"/>
            <w:rFonts w:eastAsia="Arial"/>
            <w:sz w:val="24"/>
            <w:szCs w:val="24"/>
          </w:rPr>
          <w:t>www.gov.uk/government/organisations/hm-courts-and-tribunals-service</w:t>
        </w:r>
      </w:hyperlink>
    </w:p>
    <w:p w14:paraId="70FDBF18" w14:textId="77777777" w:rsidR="0092113C" w:rsidRPr="00923019" w:rsidRDefault="0092113C" w:rsidP="00345677">
      <w:pPr>
        <w:pStyle w:val="p1"/>
        <w:rPr>
          <w:sz w:val="24"/>
          <w:szCs w:val="24"/>
        </w:rPr>
      </w:pPr>
    </w:p>
    <w:p w14:paraId="0A567D48" w14:textId="77777777" w:rsidR="0092113C" w:rsidRPr="00923019" w:rsidRDefault="0092113C" w:rsidP="00345677">
      <w:pPr>
        <w:pStyle w:val="p1"/>
        <w:rPr>
          <w:sz w:val="24"/>
          <w:szCs w:val="24"/>
        </w:rPr>
      </w:pPr>
    </w:p>
    <w:p w14:paraId="2D5540C1" w14:textId="77777777" w:rsidR="0092113C" w:rsidRPr="00923019" w:rsidRDefault="0092113C" w:rsidP="0092113C">
      <w:pPr>
        <w:spacing w:after="0" w:line="240" w:lineRule="auto"/>
        <w:rPr>
          <w:rFonts w:ascii="Arial" w:eastAsia="Arial" w:hAnsi="Arial" w:cs="Arial"/>
          <w:b/>
          <w:bCs/>
          <w:sz w:val="24"/>
          <w:szCs w:val="24"/>
        </w:rPr>
      </w:pPr>
      <w:r w:rsidRPr="00923019">
        <w:rPr>
          <w:rFonts w:ascii="Arial" w:eastAsia="Arial" w:hAnsi="Arial" w:cs="Arial"/>
          <w:b/>
          <w:bCs/>
          <w:sz w:val="24"/>
          <w:szCs w:val="24"/>
        </w:rPr>
        <w:t>GDD:</w:t>
      </w:r>
    </w:p>
    <w:bookmarkStart w:id="0" w:name="_top"/>
    <w:bookmarkEnd w:id="0"/>
    <w:p w14:paraId="3AA1F53E" w14:textId="688D7219" w:rsidR="0092113C" w:rsidRPr="00923019" w:rsidRDefault="0092113C" w:rsidP="0092113C">
      <w:pPr>
        <w:autoSpaceDE w:val="0"/>
        <w:autoSpaceDN w:val="0"/>
        <w:adjustRightInd w:val="0"/>
        <w:spacing w:after="0" w:line="240" w:lineRule="auto"/>
        <w:rPr>
          <w:rFonts w:ascii="Arial" w:eastAsia="Arial" w:hAnsi="Arial" w:cs="Arial"/>
          <w:sz w:val="24"/>
          <w:szCs w:val="24"/>
        </w:rPr>
      </w:pPr>
      <w:r w:rsidRPr="00923019">
        <w:rPr>
          <w:rFonts w:ascii="Arial" w:hAnsi="Arial" w:cs="Arial"/>
          <w:sz w:val="24"/>
          <w:szCs w:val="24"/>
        </w:rPr>
        <w:fldChar w:fldCharType="begin"/>
      </w:r>
      <w:r w:rsidRPr="00923019">
        <w:rPr>
          <w:rFonts w:ascii="Arial" w:hAnsi="Arial" w:cs="Arial"/>
          <w:sz w:val="24"/>
          <w:szCs w:val="24"/>
        </w:rPr>
        <w:instrText>HYPERLINK "https://ddat-capability-framework.service.gov.uk/"</w:instrText>
      </w:r>
      <w:r w:rsidRPr="00923019">
        <w:rPr>
          <w:rFonts w:ascii="Arial" w:hAnsi="Arial" w:cs="Arial"/>
          <w:sz w:val="24"/>
          <w:szCs w:val="24"/>
        </w:rPr>
      </w:r>
      <w:r w:rsidRPr="00923019">
        <w:rPr>
          <w:rFonts w:ascii="Arial" w:hAnsi="Arial" w:cs="Arial"/>
          <w:sz w:val="24"/>
          <w:szCs w:val="24"/>
        </w:rPr>
        <w:fldChar w:fldCharType="separate"/>
      </w:r>
      <w:r w:rsidRPr="00923019">
        <w:rPr>
          <w:rFonts w:ascii="Arial" w:hAnsi="Arial" w:cs="Arial"/>
          <w:color w:val="0000FF"/>
          <w:sz w:val="24"/>
          <w:szCs w:val="24"/>
          <w:u w:val="single"/>
        </w:rPr>
        <w:t>Government Digital and Data (GDD)</w:t>
      </w:r>
      <w:r w:rsidRPr="00923019">
        <w:rPr>
          <w:rFonts w:ascii="Arial" w:hAnsi="Arial" w:cs="Arial"/>
          <w:sz w:val="24"/>
          <w:szCs w:val="24"/>
        </w:rPr>
        <w:fldChar w:fldCharType="end"/>
      </w:r>
      <w:r w:rsidRPr="00923019">
        <w:rPr>
          <w:rFonts w:ascii="Arial" w:hAnsi="Arial" w:cs="Arial"/>
          <w:sz w:val="24"/>
          <w:szCs w:val="24"/>
        </w:rPr>
        <w:t xml:space="preserve"> </w:t>
      </w:r>
      <w:r w:rsidRPr="00923019">
        <w:rPr>
          <w:rFonts w:ascii="Arial" w:eastAsia="Times New Roman" w:hAnsi="Arial" w:cs="Arial"/>
          <w:kern w:val="36"/>
          <w:sz w:val="24"/>
          <w:szCs w:val="24"/>
          <w:lang w:eastAsia="en-GB"/>
        </w:rPr>
        <w:t xml:space="preserve">Profession Capability Framework </w:t>
      </w:r>
      <w:r w:rsidRPr="00923019">
        <w:rPr>
          <w:rFonts w:ascii="Arial" w:eastAsia="Arial" w:hAnsi="Arial" w:cs="Arial"/>
          <w:sz w:val="24"/>
          <w:szCs w:val="24"/>
        </w:rPr>
        <w:t xml:space="preserve">and </w:t>
      </w:r>
      <w:hyperlink r:id="rId12" w:history="1">
        <w:r w:rsidRPr="00923019">
          <w:rPr>
            <w:rFonts w:ascii="Arial" w:hAnsi="Arial" w:cs="Arial"/>
            <w:color w:val="0000FF"/>
            <w:sz w:val="24"/>
            <w:szCs w:val="24"/>
            <w:u w:val="single"/>
          </w:rPr>
          <w:t>Success Profiles</w:t>
        </w:r>
      </w:hyperlink>
      <w:r w:rsidRPr="00923019">
        <w:rPr>
          <w:rFonts w:ascii="Arial" w:hAnsi="Arial" w:cs="Arial"/>
          <w:sz w:val="24"/>
          <w:szCs w:val="24"/>
        </w:rPr>
        <w:t xml:space="preserve"> </w:t>
      </w:r>
      <w:r w:rsidRPr="00923019">
        <w:rPr>
          <w:rFonts w:ascii="Arial" w:eastAsia="Arial" w:hAnsi="Arial" w:cs="Arial"/>
          <w:sz w:val="24"/>
          <w:szCs w:val="24"/>
        </w:rPr>
        <w:t xml:space="preserve">Frameworks. Using GDD we will then determine if you will be paid an additional allowance, on top of your basic salary.  This role is within the Product and Delivery Job Family, is a Business Analyst role at </w:t>
      </w:r>
      <w:r w:rsidR="00B2160A" w:rsidRPr="00923019">
        <w:rPr>
          <w:rFonts w:ascii="Arial" w:eastAsia="Arial" w:hAnsi="Arial" w:cs="Arial"/>
          <w:sz w:val="24"/>
          <w:szCs w:val="24"/>
        </w:rPr>
        <w:t>Lead Business Analyst</w:t>
      </w:r>
      <w:r w:rsidRPr="00923019">
        <w:rPr>
          <w:rFonts w:ascii="Arial" w:eastAsia="Arial" w:hAnsi="Arial" w:cs="Arial"/>
          <w:sz w:val="24"/>
          <w:szCs w:val="24"/>
        </w:rPr>
        <w:t xml:space="preserve"> level.</w:t>
      </w:r>
    </w:p>
    <w:p w14:paraId="3B123D41" w14:textId="51D6DE5C" w:rsidR="00781304" w:rsidRPr="00923019" w:rsidRDefault="00781304" w:rsidP="00307CC2">
      <w:pPr>
        <w:pStyle w:val="p1"/>
        <w:jc w:val="both"/>
        <w:rPr>
          <w:rStyle w:val="s3"/>
          <w:rFonts w:eastAsia="Arial"/>
          <w:sz w:val="24"/>
          <w:szCs w:val="24"/>
        </w:rPr>
      </w:pPr>
    </w:p>
    <w:p w14:paraId="6F3FFB57" w14:textId="77777777" w:rsidR="00F16F51" w:rsidRPr="00923019" w:rsidRDefault="00F16F51" w:rsidP="00307CC2">
      <w:pPr>
        <w:pStyle w:val="p1"/>
        <w:jc w:val="both"/>
        <w:rPr>
          <w:b/>
          <w:sz w:val="24"/>
          <w:szCs w:val="24"/>
        </w:rPr>
      </w:pPr>
    </w:p>
    <w:p w14:paraId="442A2532" w14:textId="3B03742B" w:rsidR="00222C19" w:rsidRPr="00923019" w:rsidRDefault="00222C19">
      <w:pPr>
        <w:pStyle w:val="p1"/>
        <w:jc w:val="both"/>
        <w:rPr>
          <w:sz w:val="24"/>
          <w:szCs w:val="24"/>
        </w:rPr>
      </w:pPr>
      <w:r w:rsidRPr="00923019">
        <w:rPr>
          <w:b/>
          <w:bCs/>
          <w:sz w:val="24"/>
          <w:szCs w:val="24"/>
        </w:rPr>
        <w:t>Job Description</w:t>
      </w:r>
      <w:r w:rsidR="008A2A73" w:rsidRPr="00923019">
        <w:rPr>
          <w:b/>
          <w:bCs/>
          <w:sz w:val="24"/>
          <w:szCs w:val="24"/>
        </w:rPr>
        <w:t>:</w:t>
      </w:r>
    </w:p>
    <w:p w14:paraId="5966269F" w14:textId="31112B02" w:rsidR="00222C19" w:rsidRPr="00923019" w:rsidRDefault="00E95842">
      <w:pPr>
        <w:jc w:val="both"/>
        <w:rPr>
          <w:rFonts w:ascii="Arial" w:hAnsi="Arial" w:cs="Arial"/>
          <w:sz w:val="24"/>
          <w:szCs w:val="24"/>
        </w:rPr>
      </w:pPr>
      <w:r w:rsidRPr="00923019">
        <w:rPr>
          <w:rFonts w:ascii="Arial" w:hAnsi="Arial" w:cs="Arial"/>
          <w:sz w:val="24"/>
          <w:szCs w:val="24"/>
        </w:rPr>
        <w:t>Y</w:t>
      </w:r>
      <w:r w:rsidR="00222C19" w:rsidRPr="00923019">
        <w:rPr>
          <w:rFonts w:ascii="Arial" w:hAnsi="Arial" w:cs="Arial"/>
          <w:sz w:val="24"/>
          <w:szCs w:val="24"/>
        </w:rPr>
        <w:t>ou will lead business analysis for the Decommissioning</w:t>
      </w:r>
      <w:r w:rsidR="00BB48BD" w:rsidRPr="00923019">
        <w:rPr>
          <w:rFonts w:ascii="Arial" w:hAnsi="Arial" w:cs="Arial"/>
          <w:sz w:val="24"/>
          <w:szCs w:val="24"/>
        </w:rPr>
        <w:t xml:space="preserve"> of</w:t>
      </w:r>
      <w:r w:rsidR="00222C19" w:rsidRPr="00923019">
        <w:rPr>
          <w:rFonts w:ascii="Arial" w:hAnsi="Arial" w:cs="Arial"/>
          <w:sz w:val="24"/>
          <w:szCs w:val="24"/>
        </w:rPr>
        <w:t xml:space="preserve"> Legacy </w:t>
      </w:r>
      <w:r w:rsidR="00BB48BD" w:rsidRPr="00923019">
        <w:rPr>
          <w:rFonts w:ascii="Arial" w:hAnsi="Arial" w:cs="Arial"/>
          <w:sz w:val="24"/>
          <w:szCs w:val="24"/>
        </w:rPr>
        <w:t xml:space="preserve">&amp; </w:t>
      </w:r>
      <w:r w:rsidR="00222C19" w:rsidRPr="00923019">
        <w:rPr>
          <w:rFonts w:ascii="Arial" w:hAnsi="Arial" w:cs="Arial"/>
          <w:sz w:val="24"/>
          <w:szCs w:val="24"/>
        </w:rPr>
        <w:t>Risk</w:t>
      </w:r>
      <w:r w:rsidR="00BB48BD" w:rsidRPr="00923019">
        <w:rPr>
          <w:rFonts w:ascii="Arial" w:hAnsi="Arial" w:cs="Arial"/>
          <w:sz w:val="24"/>
          <w:szCs w:val="24"/>
        </w:rPr>
        <w:t xml:space="preserve"> </w:t>
      </w:r>
      <w:r w:rsidR="00222C19" w:rsidRPr="00923019">
        <w:rPr>
          <w:rFonts w:ascii="Arial" w:hAnsi="Arial" w:cs="Arial"/>
          <w:sz w:val="24"/>
          <w:szCs w:val="24"/>
        </w:rPr>
        <w:t xml:space="preserve">Mitigation Programme (DLRM), managing a team of BAs and coordinating analysis across the Decommissioning and Data Migration workstream (Crime, Civil, Family and Tribunals) and </w:t>
      </w:r>
      <w:r w:rsidR="00727068" w:rsidRPr="00923019">
        <w:rPr>
          <w:rFonts w:ascii="Arial" w:hAnsi="Arial" w:cs="Arial"/>
          <w:sz w:val="24"/>
          <w:szCs w:val="24"/>
        </w:rPr>
        <w:t xml:space="preserve">other </w:t>
      </w:r>
      <w:r w:rsidR="00222C19" w:rsidRPr="00923019">
        <w:rPr>
          <w:rFonts w:ascii="Arial" w:hAnsi="Arial" w:cs="Arial"/>
          <w:sz w:val="24"/>
          <w:szCs w:val="24"/>
        </w:rPr>
        <w:t xml:space="preserve">related workstreams, including Opal (replacing the Libra green-on-black application). You will </w:t>
      </w:r>
      <w:r w:rsidR="004F1712" w:rsidRPr="00923019">
        <w:rPr>
          <w:rFonts w:ascii="Arial" w:hAnsi="Arial" w:cs="Arial"/>
          <w:sz w:val="24"/>
          <w:szCs w:val="24"/>
        </w:rPr>
        <w:t xml:space="preserve">be accountable for the </w:t>
      </w:r>
      <w:r w:rsidR="00222C19" w:rsidRPr="00923019">
        <w:rPr>
          <w:rFonts w:ascii="Arial" w:hAnsi="Arial" w:cs="Arial"/>
          <w:sz w:val="24"/>
          <w:szCs w:val="24"/>
        </w:rPr>
        <w:t>deliver</w:t>
      </w:r>
      <w:r w:rsidR="004F1712" w:rsidRPr="00923019">
        <w:rPr>
          <w:rFonts w:ascii="Arial" w:hAnsi="Arial" w:cs="Arial"/>
          <w:sz w:val="24"/>
          <w:szCs w:val="24"/>
        </w:rPr>
        <w:t>y of</w:t>
      </w:r>
      <w:r w:rsidR="00222C19" w:rsidRPr="00923019">
        <w:rPr>
          <w:rFonts w:ascii="Arial" w:hAnsi="Arial" w:cs="Arial"/>
          <w:sz w:val="24"/>
          <w:szCs w:val="24"/>
        </w:rPr>
        <w:t xml:space="preserve"> BA outputs across the </w:t>
      </w:r>
      <w:r w:rsidR="00222C19" w:rsidRPr="00923019">
        <w:rPr>
          <w:rFonts w:ascii="Arial" w:hAnsi="Arial" w:cs="Arial"/>
          <w:sz w:val="24"/>
          <w:szCs w:val="24"/>
        </w:rPr>
        <w:lastRenderedPageBreak/>
        <w:t>p</w:t>
      </w:r>
      <w:r w:rsidR="004F1712" w:rsidRPr="00923019">
        <w:rPr>
          <w:rFonts w:ascii="Arial" w:hAnsi="Arial" w:cs="Arial"/>
          <w:sz w:val="24"/>
          <w:szCs w:val="24"/>
        </w:rPr>
        <w:t>rogramme</w:t>
      </w:r>
      <w:r w:rsidR="00222C19" w:rsidRPr="00923019">
        <w:rPr>
          <w:rFonts w:ascii="Arial" w:hAnsi="Arial" w:cs="Arial"/>
          <w:sz w:val="24"/>
          <w:szCs w:val="24"/>
        </w:rPr>
        <w:t xml:space="preserve"> including requirements, stakeholder engagement, and management of risks, issues and dependencies, with a focus on business-led data management needs for decommissioning.</w:t>
      </w:r>
    </w:p>
    <w:p w14:paraId="52CB9C87" w14:textId="5A2CF675" w:rsidR="00222C19" w:rsidRPr="00923019" w:rsidRDefault="002F4B37">
      <w:pPr>
        <w:rPr>
          <w:rFonts w:ascii="Arial" w:hAnsi="Arial" w:cs="Arial"/>
          <w:sz w:val="24"/>
          <w:szCs w:val="24"/>
        </w:rPr>
      </w:pPr>
      <w:r w:rsidRPr="00923019">
        <w:rPr>
          <w:rFonts w:ascii="Arial" w:hAnsi="Arial" w:cs="Arial"/>
          <w:sz w:val="24"/>
          <w:szCs w:val="24"/>
          <w:lang w:val="en-US"/>
        </w:rPr>
        <w:t>You will</w:t>
      </w:r>
      <w:r w:rsidR="00A550B4" w:rsidRPr="00923019">
        <w:rPr>
          <w:rFonts w:ascii="Arial" w:hAnsi="Arial" w:cs="Arial"/>
          <w:sz w:val="24"/>
          <w:szCs w:val="24"/>
          <w:lang w:val="en-US"/>
        </w:rPr>
        <w:t xml:space="preserve"> </w:t>
      </w:r>
      <w:r w:rsidRPr="00923019">
        <w:rPr>
          <w:rFonts w:ascii="Arial" w:hAnsi="Arial" w:cs="Arial"/>
          <w:sz w:val="24"/>
          <w:szCs w:val="24"/>
          <w:lang w:val="en-US"/>
        </w:rPr>
        <w:t>work</w:t>
      </w:r>
      <w:r w:rsidR="00222C19" w:rsidRPr="00923019">
        <w:rPr>
          <w:rFonts w:ascii="Arial" w:hAnsi="Arial" w:cs="Arial"/>
          <w:sz w:val="24"/>
          <w:szCs w:val="24"/>
          <w:lang w:val="en-US"/>
        </w:rPr>
        <w:t xml:space="preserve"> across </w:t>
      </w:r>
      <w:r w:rsidR="00A550B4" w:rsidRPr="00923019">
        <w:rPr>
          <w:rFonts w:ascii="Arial" w:hAnsi="Arial" w:cs="Arial"/>
          <w:sz w:val="24"/>
          <w:szCs w:val="24"/>
          <w:lang w:val="en-US"/>
        </w:rPr>
        <w:t xml:space="preserve">multiple </w:t>
      </w:r>
      <w:r w:rsidR="00222C19" w:rsidRPr="00923019">
        <w:rPr>
          <w:rFonts w:ascii="Arial" w:hAnsi="Arial" w:cs="Arial"/>
          <w:sz w:val="24"/>
          <w:szCs w:val="24"/>
          <w:lang w:val="en-US"/>
        </w:rPr>
        <w:t>complex services, supporting the Head of Business Analysis to lead and represent the BA profession internally and across government.</w:t>
      </w:r>
    </w:p>
    <w:p w14:paraId="0EC5BF4D" w14:textId="77777777" w:rsidR="00E25158" w:rsidRPr="00923019" w:rsidRDefault="003D0492">
      <w:pPr>
        <w:rPr>
          <w:rFonts w:ascii="Arial" w:hAnsi="Arial" w:cs="Arial"/>
          <w:sz w:val="24"/>
          <w:szCs w:val="24"/>
        </w:rPr>
      </w:pPr>
      <w:r w:rsidRPr="00923019">
        <w:rPr>
          <w:rFonts w:ascii="Arial" w:hAnsi="Arial" w:cs="Arial"/>
          <w:sz w:val="24"/>
          <w:szCs w:val="24"/>
          <w:lang w:val="en-US"/>
        </w:rPr>
        <w:t>You will have excellent interpersonal skills</w:t>
      </w:r>
      <w:r w:rsidR="00FE4F3E" w:rsidRPr="00923019">
        <w:rPr>
          <w:rFonts w:ascii="Arial" w:hAnsi="Arial" w:cs="Arial"/>
          <w:sz w:val="24"/>
          <w:szCs w:val="24"/>
          <w:lang w:val="en-US"/>
        </w:rPr>
        <w:t xml:space="preserve"> and b</w:t>
      </w:r>
      <w:r w:rsidR="00222C19" w:rsidRPr="00923019">
        <w:rPr>
          <w:rFonts w:ascii="Arial" w:hAnsi="Arial" w:cs="Arial"/>
          <w:sz w:val="24"/>
          <w:szCs w:val="24"/>
          <w:lang w:val="en-US"/>
        </w:rPr>
        <w:t xml:space="preserve">uild strong relationships across </w:t>
      </w:r>
      <w:r w:rsidR="00FE4F3E" w:rsidRPr="00923019">
        <w:rPr>
          <w:rFonts w:ascii="Arial" w:hAnsi="Arial" w:cs="Arial"/>
          <w:sz w:val="24"/>
          <w:szCs w:val="24"/>
          <w:lang w:val="en-US"/>
        </w:rPr>
        <w:t xml:space="preserve">a diverse range of </w:t>
      </w:r>
      <w:r w:rsidR="00222C19" w:rsidRPr="00923019">
        <w:rPr>
          <w:rFonts w:ascii="Arial" w:hAnsi="Arial" w:cs="Arial"/>
          <w:sz w:val="24"/>
          <w:szCs w:val="24"/>
          <w:lang w:val="en-US"/>
        </w:rPr>
        <w:t>stakeholders and profession</w:t>
      </w:r>
      <w:r w:rsidR="00FE4F3E" w:rsidRPr="00923019">
        <w:rPr>
          <w:rFonts w:ascii="Arial" w:hAnsi="Arial" w:cs="Arial"/>
          <w:sz w:val="24"/>
          <w:szCs w:val="24"/>
          <w:lang w:val="en-US"/>
        </w:rPr>
        <w:t xml:space="preserve">s.  You will </w:t>
      </w:r>
      <w:r w:rsidR="00222C19" w:rsidRPr="00923019">
        <w:rPr>
          <w:rFonts w:ascii="Arial" w:hAnsi="Arial" w:cs="Arial"/>
          <w:sz w:val="24"/>
          <w:szCs w:val="24"/>
          <w:lang w:val="en-US"/>
        </w:rPr>
        <w:t xml:space="preserve">coach and mentor </w:t>
      </w:r>
      <w:r w:rsidR="00FE4F3E" w:rsidRPr="00923019">
        <w:rPr>
          <w:rFonts w:ascii="Arial" w:hAnsi="Arial" w:cs="Arial"/>
          <w:sz w:val="24"/>
          <w:szCs w:val="24"/>
          <w:lang w:val="en-US"/>
        </w:rPr>
        <w:t xml:space="preserve">other </w:t>
      </w:r>
      <w:r w:rsidR="00222C19" w:rsidRPr="00923019">
        <w:rPr>
          <w:rFonts w:ascii="Arial" w:hAnsi="Arial" w:cs="Arial"/>
          <w:sz w:val="24"/>
          <w:szCs w:val="24"/>
          <w:lang w:val="en-US"/>
        </w:rPr>
        <w:t>BAs to grow capability across the profession.</w:t>
      </w:r>
    </w:p>
    <w:p w14:paraId="0837F472" w14:textId="34FAA62C" w:rsidR="00222C19" w:rsidRPr="00923019" w:rsidRDefault="0074754C">
      <w:pPr>
        <w:rPr>
          <w:rFonts w:ascii="Arial" w:hAnsi="Arial" w:cs="Arial"/>
          <w:sz w:val="24"/>
          <w:szCs w:val="24"/>
        </w:rPr>
      </w:pPr>
      <w:r w:rsidRPr="00923019">
        <w:rPr>
          <w:rFonts w:ascii="Arial" w:hAnsi="Arial" w:cs="Arial"/>
          <w:sz w:val="24"/>
          <w:szCs w:val="24"/>
          <w:lang w:val="en-US"/>
        </w:rPr>
        <w:t xml:space="preserve">You will </w:t>
      </w:r>
      <w:r w:rsidR="00E25158" w:rsidRPr="00923019">
        <w:rPr>
          <w:rFonts w:ascii="Arial" w:hAnsi="Arial" w:cs="Arial"/>
          <w:sz w:val="24"/>
          <w:szCs w:val="24"/>
          <w:lang w:val="en-US"/>
        </w:rPr>
        <w:t xml:space="preserve">help </w:t>
      </w:r>
      <w:r w:rsidRPr="00923019">
        <w:rPr>
          <w:rFonts w:ascii="Arial" w:hAnsi="Arial" w:cs="Arial"/>
          <w:sz w:val="24"/>
          <w:szCs w:val="24"/>
          <w:lang w:val="en-US"/>
        </w:rPr>
        <w:t xml:space="preserve">lead </w:t>
      </w:r>
      <w:r w:rsidR="00E25158" w:rsidRPr="00923019">
        <w:rPr>
          <w:rFonts w:ascii="Arial" w:hAnsi="Arial" w:cs="Arial"/>
          <w:sz w:val="24"/>
          <w:szCs w:val="24"/>
          <w:lang w:val="en-US"/>
        </w:rPr>
        <w:t xml:space="preserve">and </w:t>
      </w:r>
      <w:r w:rsidRPr="00923019">
        <w:rPr>
          <w:rFonts w:ascii="Arial" w:hAnsi="Arial" w:cs="Arial"/>
          <w:sz w:val="24"/>
          <w:szCs w:val="24"/>
          <w:lang w:val="en-US"/>
        </w:rPr>
        <w:t>d</w:t>
      </w:r>
      <w:r w:rsidR="00222C19" w:rsidRPr="00923019">
        <w:rPr>
          <w:rFonts w:ascii="Arial" w:hAnsi="Arial" w:cs="Arial"/>
          <w:sz w:val="24"/>
          <w:szCs w:val="24"/>
          <w:lang w:val="en-US"/>
        </w:rPr>
        <w:t>evelop the BA profession through the Centre of Excellence and BA Community of Practice, promoting consistent, supportive ways of working.</w:t>
      </w:r>
    </w:p>
    <w:p w14:paraId="6B3F6819" w14:textId="77777777" w:rsidR="00446409" w:rsidRPr="00923019" w:rsidRDefault="00446409" w:rsidP="00D857CC">
      <w:pPr>
        <w:rPr>
          <w:rStyle w:val="Strong"/>
          <w:rFonts w:ascii="Arial" w:hAnsi="Arial" w:cs="Arial"/>
          <w:sz w:val="24"/>
          <w:szCs w:val="24"/>
        </w:rPr>
      </w:pPr>
    </w:p>
    <w:p w14:paraId="6202406F" w14:textId="43ECBDDD" w:rsidR="00222C19" w:rsidRPr="00923019" w:rsidRDefault="00222C19">
      <w:pPr>
        <w:rPr>
          <w:rFonts w:ascii="Arial" w:hAnsi="Arial" w:cs="Arial"/>
          <w:sz w:val="24"/>
          <w:szCs w:val="24"/>
        </w:rPr>
      </w:pPr>
      <w:r w:rsidRPr="00923019">
        <w:rPr>
          <w:rStyle w:val="Strong"/>
          <w:rFonts w:ascii="Arial" w:hAnsi="Arial" w:cs="Arial"/>
          <w:sz w:val="24"/>
          <w:szCs w:val="24"/>
        </w:rPr>
        <w:t>Key Responsibilities</w:t>
      </w:r>
      <w:r w:rsidR="00971C06" w:rsidRPr="00923019">
        <w:rPr>
          <w:rStyle w:val="Strong"/>
          <w:rFonts w:ascii="Arial" w:hAnsi="Arial" w:cs="Arial"/>
          <w:sz w:val="24"/>
          <w:szCs w:val="24"/>
        </w:rPr>
        <w:t>:</w:t>
      </w:r>
    </w:p>
    <w:p w14:paraId="66E3F946" w14:textId="77777777" w:rsidR="00222C19" w:rsidRPr="00923019" w:rsidRDefault="00222C19" w:rsidP="00222C19">
      <w:pPr>
        <w:numPr>
          <w:ilvl w:val="0"/>
          <w:numId w:val="22"/>
        </w:numPr>
        <w:spacing w:after="0" w:line="276" w:lineRule="auto"/>
        <w:rPr>
          <w:rFonts w:ascii="Arial" w:eastAsia="Times New Roman" w:hAnsi="Arial" w:cs="Arial"/>
          <w:sz w:val="24"/>
          <w:szCs w:val="24"/>
        </w:rPr>
      </w:pPr>
      <w:r w:rsidRPr="00923019">
        <w:rPr>
          <w:rFonts w:ascii="Arial" w:eastAsia="Times New Roman" w:hAnsi="Arial" w:cs="Arial"/>
          <w:sz w:val="24"/>
          <w:szCs w:val="24"/>
        </w:rPr>
        <w:t>Lead and continuously improve BA standards, tools and ways of working through the BA Community of Practice and Centre of Excellence.</w:t>
      </w:r>
    </w:p>
    <w:p w14:paraId="52DECE71" w14:textId="77777777" w:rsidR="00222C19" w:rsidRPr="00923019" w:rsidRDefault="00222C19" w:rsidP="00222C19">
      <w:pPr>
        <w:numPr>
          <w:ilvl w:val="0"/>
          <w:numId w:val="22"/>
        </w:numPr>
        <w:spacing w:after="0" w:line="276" w:lineRule="auto"/>
        <w:rPr>
          <w:rFonts w:ascii="Arial" w:eastAsia="Times New Roman" w:hAnsi="Arial" w:cs="Arial"/>
          <w:sz w:val="24"/>
          <w:szCs w:val="24"/>
        </w:rPr>
      </w:pPr>
      <w:r w:rsidRPr="00923019">
        <w:rPr>
          <w:rFonts w:ascii="Arial" w:eastAsia="Times New Roman" w:hAnsi="Arial" w:cs="Arial"/>
          <w:sz w:val="24"/>
          <w:szCs w:val="24"/>
        </w:rPr>
        <w:t>Set direction for BA practice and coach, mentor and develop BAs (including performance and capability).</w:t>
      </w:r>
    </w:p>
    <w:p w14:paraId="48A2A0FD" w14:textId="141384BD" w:rsidR="00222C19" w:rsidRPr="00923019" w:rsidRDefault="00222C19" w:rsidP="00222C19">
      <w:pPr>
        <w:numPr>
          <w:ilvl w:val="0"/>
          <w:numId w:val="22"/>
        </w:numPr>
        <w:spacing w:after="0" w:line="276" w:lineRule="auto"/>
        <w:rPr>
          <w:rFonts w:ascii="Arial" w:eastAsia="Times New Roman" w:hAnsi="Arial" w:cs="Arial"/>
          <w:sz w:val="24"/>
          <w:szCs w:val="24"/>
        </w:rPr>
      </w:pPr>
      <w:r w:rsidRPr="00923019">
        <w:rPr>
          <w:rFonts w:ascii="Arial" w:eastAsia="Times New Roman" w:hAnsi="Arial" w:cs="Arial"/>
          <w:sz w:val="24"/>
          <w:szCs w:val="24"/>
        </w:rPr>
        <w:t xml:space="preserve">Represent the </w:t>
      </w:r>
      <w:r w:rsidR="004761B2" w:rsidRPr="00923019">
        <w:rPr>
          <w:rFonts w:ascii="Arial" w:eastAsia="Times New Roman" w:hAnsi="Arial" w:cs="Arial"/>
          <w:sz w:val="24"/>
          <w:szCs w:val="24"/>
        </w:rPr>
        <w:t xml:space="preserve">HMCTS </w:t>
      </w:r>
      <w:r w:rsidRPr="00923019">
        <w:rPr>
          <w:rFonts w:ascii="Arial" w:eastAsia="Times New Roman" w:hAnsi="Arial" w:cs="Arial"/>
          <w:sz w:val="24"/>
          <w:szCs w:val="24"/>
        </w:rPr>
        <w:t xml:space="preserve">BA profession within DLRM leadership and across </w:t>
      </w:r>
      <w:r w:rsidR="00AB1E88" w:rsidRPr="00923019">
        <w:rPr>
          <w:rFonts w:ascii="Arial" w:eastAsia="Times New Roman" w:hAnsi="Arial" w:cs="Arial"/>
          <w:sz w:val="24"/>
          <w:szCs w:val="24"/>
        </w:rPr>
        <w:t>g</w:t>
      </w:r>
      <w:r w:rsidRPr="00923019">
        <w:rPr>
          <w:rFonts w:ascii="Arial" w:eastAsia="Times New Roman" w:hAnsi="Arial" w:cs="Arial"/>
          <w:sz w:val="24"/>
          <w:szCs w:val="24"/>
        </w:rPr>
        <w:t>overnment/industry networks.</w:t>
      </w:r>
    </w:p>
    <w:p w14:paraId="2206DEE2" w14:textId="77777777" w:rsidR="00222C19" w:rsidRPr="00923019" w:rsidRDefault="00222C19" w:rsidP="00222C19">
      <w:pPr>
        <w:numPr>
          <w:ilvl w:val="0"/>
          <w:numId w:val="22"/>
        </w:numPr>
        <w:spacing w:after="0" w:line="276" w:lineRule="auto"/>
        <w:rPr>
          <w:rFonts w:ascii="Arial" w:eastAsia="Times New Roman" w:hAnsi="Arial" w:cs="Arial"/>
          <w:sz w:val="24"/>
          <w:szCs w:val="24"/>
        </w:rPr>
      </w:pPr>
      <w:r w:rsidRPr="00923019">
        <w:rPr>
          <w:rFonts w:ascii="Arial" w:eastAsia="Times New Roman" w:hAnsi="Arial" w:cs="Arial"/>
          <w:sz w:val="24"/>
          <w:szCs w:val="24"/>
        </w:rPr>
        <w:t>Lead requirements and scope change at programme level, ensuring clear traceability and decision support.</w:t>
      </w:r>
    </w:p>
    <w:p w14:paraId="7CA136D3" w14:textId="77777777" w:rsidR="00222C19" w:rsidRPr="00923019" w:rsidRDefault="00222C19" w:rsidP="00222C19">
      <w:pPr>
        <w:numPr>
          <w:ilvl w:val="0"/>
          <w:numId w:val="22"/>
        </w:numPr>
        <w:spacing w:after="0" w:line="276" w:lineRule="auto"/>
        <w:rPr>
          <w:rFonts w:ascii="Arial" w:eastAsia="Times New Roman" w:hAnsi="Arial" w:cs="Arial"/>
          <w:sz w:val="24"/>
          <w:szCs w:val="24"/>
        </w:rPr>
      </w:pPr>
      <w:r w:rsidRPr="00923019">
        <w:rPr>
          <w:rFonts w:ascii="Arial" w:eastAsia="Times New Roman" w:hAnsi="Arial" w:cs="Arial"/>
          <w:sz w:val="24"/>
          <w:szCs w:val="24"/>
        </w:rPr>
        <w:t>Contribute to target operating models and assess impacts on operational services and users.</w:t>
      </w:r>
    </w:p>
    <w:p w14:paraId="4FC13BBB" w14:textId="77777777" w:rsidR="00222C19" w:rsidRPr="00923019" w:rsidRDefault="00222C19" w:rsidP="00222C19">
      <w:pPr>
        <w:numPr>
          <w:ilvl w:val="0"/>
          <w:numId w:val="22"/>
        </w:numPr>
        <w:spacing w:after="0" w:line="276" w:lineRule="auto"/>
        <w:rPr>
          <w:rFonts w:ascii="Arial" w:eastAsia="Times New Roman" w:hAnsi="Arial" w:cs="Arial"/>
          <w:sz w:val="24"/>
          <w:szCs w:val="24"/>
        </w:rPr>
      </w:pPr>
      <w:r w:rsidRPr="00923019">
        <w:rPr>
          <w:rFonts w:ascii="Arial" w:eastAsia="Times New Roman" w:hAnsi="Arial" w:cs="Arial"/>
          <w:sz w:val="24"/>
          <w:szCs w:val="24"/>
        </w:rPr>
        <w:t>Drive investigation and analysis of complex problems and opportunities, producing clear outputs for senior decision-making.</w:t>
      </w:r>
    </w:p>
    <w:p w14:paraId="431D512C" w14:textId="77777777" w:rsidR="00222C19" w:rsidRPr="00923019" w:rsidRDefault="00222C19" w:rsidP="00222C19">
      <w:pPr>
        <w:numPr>
          <w:ilvl w:val="0"/>
          <w:numId w:val="22"/>
        </w:numPr>
        <w:spacing w:after="0" w:line="276" w:lineRule="auto"/>
        <w:rPr>
          <w:rFonts w:ascii="Arial" w:eastAsia="Times New Roman" w:hAnsi="Arial" w:cs="Arial"/>
          <w:sz w:val="24"/>
          <w:szCs w:val="24"/>
        </w:rPr>
      </w:pPr>
      <w:r w:rsidRPr="00923019">
        <w:rPr>
          <w:rFonts w:ascii="Arial" w:eastAsia="Times New Roman" w:hAnsi="Arial" w:cs="Arial"/>
          <w:sz w:val="24"/>
          <w:szCs w:val="24"/>
        </w:rPr>
        <w:t>Work with counterparts across professions (e.g., product, delivery, design, research, engineering) to deliver shared outcomes.</w:t>
      </w:r>
    </w:p>
    <w:p w14:paraId="7A44B2E3" w14:textId="4E3F285A" w:rsidR="00D1587C" w:rsidRPr="00923019" w:rsidRDefault="00D1587C" w:rsidP="00D1587C">
      <w:pPr>
        <w:widowControl w:val="0"/>
        <w:numPr>
          <w:ilvl w:val="0"/>
          <w:numId w:val="17"/>
        </w:numPr>
        <w:pBdr>
          <w:top w:val="nil"/>
          <w:left w:val="nil"/>
          <w:bottom w:val="nil"/>
          <w:right w:val="nil"/>
          <w:between w:val="nil"/>
        </w:pBdr>
        <w:spacing w:after="0" w:line="276" w:lineRule="auto"/>
        <w:rPr>
          <w:rFonts w:ascii="Arial" w:eastAsia="Times New Roman" w:hAnsi="Arial" w:cs="Arial"/>
          <w:bCs/>
          <w:kern w:val="3"/>
          <w:sz w:val="24"/>
          <w:szCs w:val="24"/>
          <w:lang w:eastAsia="en-GB"/>
        </w:rPr>
      </w:pPr>
      <w:r w:rsidRPr="00923019">
        <w:rPr>
          <w:rFonts w:ascii="Arial" w:eastAsia="Times New Roman" w:hAnsi="Arial" w:cs="Arial"/>
          <w:bCs/>
          <w:kern w:val="3"/>
          <w:sz w:val="24"/>
          <w:szCs w:val="24"/>
          <w:lang w:eastAsia="en-GB"/>
        </w:rPr>
        <w:t>Take responsibility for investigative work into problems and opportunities in existing and new services; resolve issues across those services taking account of user research, technical challenges and strategic thinking.</w:t>
      </w:r>
    </w:p>
    <w:p w14:paraId="48DC4E32" w14:textId="77777777" w:rsidR="005E5F26" w:rsidRPr="00923019" w:rsidRDefault="005E5F26" w:rsidP="00307CC2">
      <w:pPr>
        <w:spacing w:after="0" w:line="240" w:lineRule="auto"/>
        <w:jc w:val="both"/>
        <w:rPr>
          <w:rFonts w:ascii="Arial" w:eastAsia="Times New Roman" w:hAnsi="Arial" w:cs="Arial"/>
          <w:color w:val="000000"/>
          <w:kern w:val="3"/>
          <w:sz w:val="24"/>
          <w:szCs w:val="24"/>
          <w:lang w:eastAsia="en-GB"/>
        </w:rPr>
      </w:pPr>
    </w:p>
    <w:p w14:paraId="2FEE52E0" w14:textId="7319489F" w:rsidR="00536709" w:rsidRPr="00923019" w:rsidRDefault="00536709" w:rsidP="00FF04F7">
      <w:pPr>
        <w:widowControl w:val="0"/>
        <w:pBdr>
          <w:top w:val="nil"/>
          <w:left w:val="nil"/>
          <w:bottom w:val="nil"/>
          <w:right w:val="nil"/>
          <w:between w:val="nil"/>
        </w:pBdr>
        <w:spacing w:after="0" w:line="276" w:lineRule="auto"/>
        <w:ind w:left="720"/>
        <w:rPr>
          <w:rFonts w:ascii="Arial" w:eastAsia="Times New Roman" w:hAnsi="Arial" w:cs="Arial"/>
          <w:bCs/>
          <w:kern w:val="3"/>
          <w:sz w:val="24"/>
          <w:szCs w:val="24"/>
          <w:lang w:eastAsia="en-GB"/>
        </w:rPr>
      </w:pPr>
      <w:r w:rsidRPr="00923019">
        <w:rPr>
          <w:rFonts w:ascii="Arial" w:eastAsia="Times New Roman" w:hAnsi="Arial" w:cs="Arial"/>
          <w:bCs/>
          <w:kern w:val="3"/>
          <w:sz w:val="24"/>
          <w:szCs w:val="24"/>
          <w:lang w:eastAsia="en-GB"/>
        </w:rPr>
        <w:t xml:space="preserve"> </w:t>
      </w:r>
    </w:p>
    <w:p w14:paraId="55D18A4C" w14:textId="3C62162F" w:rsidR="00222C19" w:rsidRPr="00923019" w:rsidRDefault="00222C19">
      <w:pPr>
        <w:spacing w:after="0" w:line="240" w:lineRule="auto"/>
        <w:jc w:val="both"/>
        <w:rPr>
          <w:rFonts w:ascii="Arial" w:hAnsi="Arial" w:cs="Arial"/>
          <w:sz w:val="24"/>
          <w:szCs w:val="24"/>
        </w:rPr>
      </w:pPr>
      <w:r w:rsidRPr="00923019">
        <w:rPr>
          <w:rFonts w:ascii="Arial" w:hAnsi="Arial" w:cs="Arial"/>
          <w:b/>
          <w:bCs/>
          <w:sz w:val="24"/>
          <w:szCs w:val="24"/>
        </w:rPr>
        <w:t>Essential Skills and Experience:</w:t>
      </w:r>
    </w:p>
    <w:p w14:paraId="116E7F86" w14:textId="77777777" w:rsidR="00222C19" w:rsidRPr="00923019" w:rsidRDefault="00222C19" w:rsidP="00222C19">
      <w:pPr>
        <w:numPr>
          <w:ilvl w:val="0"/>
          <w:numId w:val="23"/>
        </w:numPr>
        <w:spacing w:after="0" w:line="276" w:lineRule="auto"/>
        <w:rPr>
          <w:rFonts w:ascii="Arial" w:eastAsia="Times New Roman" w:hAnsi="Arial" w:cs="Arial"/>
          <w:sz w:val="24"/>
          <w:szCs w:val="24"/>
        </w:rPr>
      </w:pPr>
      <w:r w:rsidRPr="00923019">
        <w:rPr>
          <w:rFonts w:ascii="Arial" w:eastAsia="Times New Roman" w:hAnsi="Arial" w:cs="Arial"/>
          <w:sz w:val="24"/>
          <w:szCs w:val="24"/>
        </w:rPr>
        <w:t>Extensive experience applying BA methods, tools and standards in complex environments.</w:t>
      </w:r>
    </w:p>
    <w:p w14:paraId="571EEF34" w14:textId="1AC381E7" w:rsidR="00222C19" w:rsidRPr="00923019" w:rsidRDefault="00222C19" w:rsidP="00222C19">
      <w:pPr>
        <w:numPr>
          <w:ilvl w:val="0"/>
          <w:numId w:val="23"/>
        </w:numPr>
        <w:spacing w:after="0" w:line="276" w:lineRule="auto"/>
        <w:rPr>
          <w:rFonts w:ascii="Arial" w:eastAsia="Times New Roman" w:hAnsi="Arial" w:cs="Arial"/>
          <w:sz w:val="24"/>
          <w:szCs w:val="24"/>
        </w:rPr>
      </w:pPr>
      <w:r w:rsidRPr="00923019">
        <w:rPr>
          <w:rFonts w:ascii="Arial" w:eastAsia="Times New Roman" w:hAnsi="Arial" w:cs="Arial"/>
          <w:sz w:val="24"/>
          <w:szCs w:val="24"/>
        </w:rPr>
        <w:t>Proven leadership of BA teams, including practice assurance/continuous improvement and people developmen</w:t>
      </w:r>
      <w:r w:rsidR="00CA66E8" w:rsidRPr="00923019">
        <w:rPr>
          <w:rFonts w:ascii="Arial" w:eastAsia="Times New Roman" w:hAnsi="Arial" w:cs="Arial"/>
          <w:sz w:val="24"/>
          <w:szCs w:val="24"/>
        </w:rPr>
        <w:t>t</w:t>
      </w:r>
      <w:r w:rsidR="00714289" w:rsidRPr="00923019">
        <w:rPr>
          <w:rFonts w:ascii="Arial" w:eastAsia="Times New Roman" w:hAnsi="Arial" w:cs="Arial"/>
          <w:sz w:val="24"/>
          <w:szCs w:val="24"/>
        </w:rPr>
        <w:t>.</w:t>
      </w:r>
    </w:p>
    <w:p w14:paraId="58CB7F39" w14:textId="19CDE99B" w:rsidR="00222C19" w:rsidRPr="00923019" w:rsidRDefault="00222C19" w:rsidP="00222C19">
      <w:pPr>
        <w:numPr>
          <w:ilvl w:val="0"/>
          <w:numId w:val="23"/>
        </w:numPr>
        <w:spacing w:after="0" w:line="276" w:lineRule="auto"/>
        <w:rPr>
          <w:rFonts w:ascii="Arial" w:eastAsia="Times New Roman" w:hAnsi="Arial" w:cs="Arial"/>
          <w:sz w:val="24"/>
          <w:szCs w:val="24"/>
        </w:rPr>
      </w:pPr>
      <w:r w:rsidRPr="00923019">
        <w:rPr>
          <w:rFonts w:ascii="Arial" w:eastAsia="Times New Roman" w:hAnsi="Arial" w:cs="Arial"/>
          <w:sz w:val="24"/>
          <w:szCs w:val="24"/>
        </w:rPr>
        <w:t>Strong experience working in multidisciplinary delivery teams (e.g., product, research, design) on public</w:t>
      </w:r>
      <w:r w:rsidR="00CB76A0" w:rsidRPr="00923019">
        <w:rPr>
          <w:rFonts w:ascii="Arial" w:eastAsia="Times New Roman" w:hAnsi="Arial" w:cs="Arial"/>
          <w:sz w:val="24"/>
          <w:szCs w:val="24"/>
        </w:rPr>
        <w:t xml:space="preserve"> or </w:t>
      </w:r>
      <w:r w:rsidRPr="00923019">
        <w:rPr>
          <w:rFonts w:ascii="Arial" w:eastAsia="Times New Roman" w:hAnsi="Arial" w:cs="Arial"/>
          <w:sz w:val="24"/>
          <w:szCs w:val="24"/>
        </w:rPr>
        <w:t>gov</w:t>
      </w:r>
      <w:r w:rsidR="00CB76A0" w:rsidRPr="00923019">
        <w:rPr>
          <w:rFonts w:ascii="Arial" w:eastAsia="Times New Roman" w:hAnsi="Arial" w:cs="Arial"/>
          <w:sz w:val="24"/>
          <w:szCs w:val="24"/>
        </w:rPr>
        <w:t>ernment</w:t>
      </w:r>
      <w:r w:rsidRPr="00923019">
        <w:rPr>
          <w:rFonts w:ascii="Arial" w:eastAsia="Times New Roman" w:hAnsi="Arial" w:cs="Arial"/>
          <w:sz w:val="24"/>
          <w:szCs w:val="24"/>
        </w:rPr>
        <w:t xml:space="preserve"> services.</w:t>
      </w:r>
    </w:p>
    <w:p w14:paraId="11DC85AD" w14:textId="77777777" w:rsidR="00222C19" w:rsidRPr="00923019" w:rsidRDefault="00222C19" w:rsidP="00222C19">
      <w:pPr>
        <w:numPr>
          <w:ilvl w:val="0"/>
          <w:numId w:val="23"/>
        </w:numPr>
        <w:spacing w:after="0" w:line="276" w:lineRule="auto"/>
        <w:rPr>
          <w:rFonts w:ascii="Arial" w:eastAsia="Times New Roman" w:hAnsi="Arial" w:cs="Arial"/>
          <w:sz w:val="24"/>
          <w:szCs w:val="24"/>
        </w:rPr>
      </w:pPr>
      <w:r w:rsidRPr="00923019">
        <w:rPr>
          <w:rFonts w:ascii="Arial" w:eastAsia="Times New Roman" w:hAnsi="Arial" w:cs="Arial"/>
          <w:sz w:val="24"/>
          <w:szCs w:val="24"/>
        </w:rPr>
        <w:t>Expert evidence gathering, analysis and synthesis, with clear communication for senior and operational stakeholders.</w:t>
      </w:r>
    </w:p>
    <w:p w14:paraId="5400FAC3" w14:textId="77777777" w:rsidR="00222C19" w:rsidRPr="00923019" w:rsidRDefault="00222C19" w:rsidP="00222C19">
      <w:pPr>
        <w:numPr>
          <w:ilvl w:val="0"/>
          <w:numId w:val="23"/>
        </w:numPr>
        <w:spacing w:after="0" w:line="276" w:lineRule="auto"/>
        <w:rPr>
          <w:rFonts w:ascii="Arial" w:eastAsia="Times New Roman" w:hAnsi="Arial" w:cs="Arial"/>
          <w:sz w:val="24"/>
          <w:szCs w:val="24"/>
        </w:rPr>
      </w:pPr>
      <w:r w:rsidRPr="00923019">
        <w:rPr>
          <w:rFonts w:ascii="Arial" w:eastAsia="Times New Roman" w:hAnsi="Arial" w:cs="Arial"/>
          <w:sz w:val="24"/>
          <w:szCs w:val="24"/>
        </w:rPr>
        <w:t>Ability to identify and manage analysis of issues affecting adoption of digital services and process change.</w:t>
      </w:r>
    </w:p>
    <w:p w14:paraId="44A0FE87" w14:textId="77777777" w:rsidR="00222C19" w:rsidRPr="00923019" w:rsidRDefault="00222C19" w:rsidP="00222C19">
      <w:pPr>
        <w:numPr>
          <w:ilvl w:val="0"/>
          <w:numId w:val="23"/>
        </w:numPr>
        <w:spacing w:after="0" w:line="276" w:lineRule="auto"/>
        <w:rPr>
          <w:rFonts w:ascii="Arial" w:eastAsia="Times New Roman" w:hAnsi="Arial" w:cs="Arial"/>
          <w:sz w:val="24"/>
          <w:szCs w:val="24"/>
        </w:rPr>
      </w:pPr>
      <w:r w:rsidRPr="00923019">
        <w:rPr>
          <w:rFonts w:ascii="Arial" w:eastAsia="Times New Roman" w:hAnsi="Arial" w:cs="Arial"/>
          <w:sz w:val="24"/>
          <w:szCs w:val="24"/>
        </w:rPr>
        <w:t>Experience analysing end-to-end services/processes and shaping improvement opportunities.</w:t>
      </w:r>
    </w:p>
    <w:p w14:paraId="6F516C43" w14:textId="77777777" w:rsidR="00222C19" w:rsidRPr="00923019" w:rsidRDefault="00222C19" w:rsidP="00222C19">
      <w:pPr>
        <w:numPr>
          <w:ilvl w:val="0"/>
          <w:numId w:val="23"/>
        </w:numPr>
        <w:spacing w:after="0" w:line="276" w:lineRule="auto"/>
        <w:rPr>
          <w:rFonts w:ascii="Arial" w:eastAsia="Times New Roman" w:hAnsi="Arial" w:cs="Arial"/>
          <w:sz w:val="24"/>
          <w:szCs w:val="24"/>
        </w:rPr>
      </w:pPr>
      <w:r w:rsidRPr="00923019">
        <w:rPr>
          <w:rFonts w:ascii="Arial" w:eastAsia="Times New Roman" w:hAnsi="Arial" w:cs="Arial"/>
          <w:sz w:val="24"/>
          <w:szCs w:val="24"/>
        </w:rPr>
        <w:t>Experience working in agile delivery environments.</w:t>
      </w:r>
    </w:p>
    <w:p w14:paraId="73CC7991" w14:textId="77777777" w:rsidR="008128C1" w:rsidRPr="00923019" w:rsidRDefault="008128C1" w:rsidP="00307CC2">
      <w:pPr>
        <w:pStyle w:val="ListParagraph"/>
        <w:suppressAutoHyphens w:val="0"/>
        <w:overflowPunct/>
        <w:autoSpaceDE/>
        <w:autoSpaceDN/>
        <w:ind w:left="0"/>
        <w:jc w:val="both"/>
        <w:textAlignment w:val="auto"/>
        <w:rPr>
          <w:rFonts w:ascii="Arial" w:hAnsi="Arial" w:cs="Arial"/>
          <w:sz w:val="24"/>
          <w:szCs w:val="24"/>
        </w:rPr>
      </w:pPr>
    </w:p>
    <w:p w14:paraId="0F7BDFBB" w14:textId="77777777" w:rsidR="00732A51" w:rsidRPr="00923019" w:rsidRDefault="00732A51">
      <w:pPr>
        <w:spacing w:after="0" w:line="240" w:lineRule="auto"/>
        <w:jc w:val="both"/>
        <w:rPr>
          <w:rFonts w:ascii="Arial" w:hAnsi="Arial" w:cs="Arial"/>
          <w:b/>
          <w:bCs/>
          <w:sz w:val="24"/>
          <w:szCs w:val="24"/>
        </w:rPr>
      </w:pPr>
    </w:p>
    <w:p w14:paraId="5610FFCB" w14:textId="47496D9E" w:rsidR="00222C19" w:rsidRPr="00923019" w:rsidRDefault="00222C19">
      <w:pPr>
        <w:spacing w:after="0" w:line="240" w:lineRule="auto"/>
        <w:jc w:val="both"/>
        <w:rPr>
          <w:rFonts w:ascii="Arial" w:hAnsi="Arial" w:cs="Arial"/>
          <w:sz w:val="24"/>
          <w:szCs w:val="24"/>
        </w:rPr>
      </w:pPr>
      <w:r w:rsidRPr="00923019">
        <w:rPr>
          <w:rFonts w:ascii="Arial" w:hAnsi="Arial" w:cs="Arial"/>
          <w:b/>
          <w:bCs/>
          <w:sz w:val="24"/>
          <w:szCs w:val="24"/>
        </w:rPr>
        <w:t>Desirable Skills and Experience:</w:t>
      </w:r>
    </w:p>
    <w:p w14:paraId="0A590950" w14:textId="0B6E398E" w:rsidR="00222C19" w:rsidRPr="00923019" w:rsidRDefault="00222C19" w:rsidP="00222C19">
      <w:pPr>
        <w:numPr>
          <w:ilvl w:val="0"/>
          <w:numId w:val="24"/>
        </w:numPr>
        <w:spacing w:after="0" w:line="276" w:lineRule="auto"/>
        <w:rPr>
          <w:rFonts w:ascii="Arial" w:eastAsia="Times New Roman" w:hAnsi="Arial" w:cs="Arial"/>
          <w:sz w:val="24"/>
          <w:szCs w:val="24"/>
        </w:rPr>
      </w:pPr>
      <w:r w:rsidRPr="00923019">
        <w:rPr>
          <w:rFonts w:ascii="Arial" w:eastAsia="Times New Roman" w:hAnsi="Arial" w:cs="Arial"/>
          <w:sz w:val="24"/>
          <w:szCs w:val="24"/>
        </w:rPr>
        <w:t>Experience working with HMCTS digital and technology products</w:t>
      </w:r>
      <w:r w:rsidR="00732A51" w:rsidRPr="00923019">
        <w:rPr>
          <w:rFonts w:ascii="Arial" w:eastAsia="Times New Roman" w:hAnsi="Arial" w:cs="Arial"/>
          <w:sz w:val="24"/>
          <w:szCs w:val="24"/>
        </w:rPr>
        <w:t>.</w:t>
      </w:r>
    </w:p>
    <w:p w14:paraId="14C6E92E" w14:textId="77777777" w:rsidR="00222C19" w:rsidRPr="00923019" w:rsidRDefault="00222C19" w:rsidP="00222C19">
      <w:pPr>
        <w:numPr>
          <w:ilvl w:val="0"/>
          <w:numId w:val="24"/>
        </w:numPr>
        <w:spacing w:after="0" w:line="276" w:lineRule="auto"/>
        <w:rPr>
          <w:rFonts w:ascii="Arial" w:eastAsia="Times New Roman" w:hAnsi="Arial" w:cs="Arial"/>
          <w:sz w:val="24"/>
          <w:szCs w:val="24"/>
        </w:rPr>
      </w:pPr>
      <w:r w:rsidRPr="00923019">
        <w:rPr>
          <w:rFonts w:ascii="Arial" w:eastAsia="Times New Roman" w:hAnsi="Arial" w:cs="Arial"/>
          <w:sz w:val="24"/>
          <w:szCs w:val="24"/>
        </w:rPr>
        <w:t>Awareness of the wider social and technology context for government services.</w:t>
      </w:r>
    </w:p>
    <w:p w14:paraId="2DEC3625" w14:textId="77777777" w:rsidR="00222C19" w:rsidRPr="00923019" w:rsidRDefault="00222C19" w:rsidP="00222C19">
      <w:pPr>
        <w:numPr>
          <w:ilvl w:val="0"/>
          <w:numId w:val="24"/>
        </w:numPr>
        <w:spacing w:after="0" w:line="276" w:lineRule="auto"/>
        <w:rPr>
          <w:rFonts w:ascii="Arial" w:eastAsia="Times New Roman" w:hAnsi="Arial" w:cs="Arial"/>
          <w:sz w:val="24"/>
          <w:szCs w:val="24"/>
        </w:rPr>
      </w:pPr>
      <w:r w:rsidRPr="00923019">
        <w:rPr>
          <w:rFonts w:ascii="Arial" w:eastAsia="Times New Roman" w:hAnsi="Arial" w:cs="Arial"/>
          <w:sz w:val="24"/>
          <w:szCs w:val="24"/>
        </w:rPr>
        <w:t>Experience contributing to management of risks, issues, assumptions and dependencies across service areas.</w:t>
      </w:r>
    </w:p>
    <w:p w14:paraId="59E5F844" w14:textId="77777777" w:rsidR="00222C19" w:rsidRPr="00923019" w:rsidRDefault="00222C19" w:rsidP="00222C19">
      <w:pPr>
        <w:numPr>
          <w:ilvl w:val="0"/>
          <w:numId w:val="24"/>
        </w:numPr>
        <w:spacing w:after="0" w:line="276" w:lineRule="auto"/>
        <w:rPr>
          <w:rFonts w:ascii="Arial" w:eastAsia="Times New Roman" w:hAnsi="Arial" w:cs="Arial"/>
          <w:sz w:val="24"/>
          <w:szCs w:val="24"/>
        </w:rPr>
      </w:pPr>
      <w:r w:rsidRPr="00923019">
        <w:rPr>
          <w:rFonts w:ascii="Arial" w:eastAsia="Times New Roman" w:hAnsi="Arial" w:cs="Arial"/>
          <w:sz w:val="24"/>
          <w:szCs w:val="24"/>
        </w:rPr>
        <w:t>Experience supporting system decommissioning, including functional parity and data migration.</w:t>
      </w:r>
    </w:p>
    <w:p w14:paraId="2376F447" w14:textId="77777777" w:rsidR="001C5D8B" w:rsidRPr="00923019" w:rsidRDefault="001C5D8B" w:rsidP="001C5D8B">
      <w:pPr>
        <w:widowControl w:val="0"/>
        <w:pBdr>
          <w:top w:val="nil"/>
          <w:left w:val="nil"/>
          <w:bottom w:val="nil"/>
          <w:right w:val="nil"/>
          <w:between w:val="nil"/>
        </w:pBdr>
        <w:spacing w:after="0" w:line="276" w:lineRule="auto"/>
        <w:ind w:left="720"/>
        <w:rPr>
          <w:rFonts w:ascii="Arial" w:eastAsia="Times New Roman" w:hAnsi="Arial" w:cs="Arial"/>
          <w:bCs/>
          <w:kern w:val="3"/>
          <w:sz w:val="24"/>
          <w:szCs w:val="24"/>
          <w:lang w:eastAsia="en-GB"/>
        </w:rPr>
      </w:pPr>
    </w:p>
    <w:p w14:paraId="126F2B4E" w14:textId="77777777" w:rsidR="00AE533F" w:rsidRPr="00923019" w:rsidRDefault="00AE533F" w:rsidP="001C5D8B">
      <w:pPr>
        <w:widowControl w:val="0"/>
        <w:pBdr>
          <w:top w:val="nil"/>
          <w:left w:val="nil"/>
          <w:bottom w:val="nil"/>
          <w:right w:val="nil"/>
          <w:between w:val="nil"/>
        </w:pBdr>
        <w:spacing w:after="0" w:line="276" w:lineRule="auto"/>
        <w:ind w:left="720"/>
        <w:rPr>
          <w:rFonts w:ascii="Arial" w:eastAsia="Times New Roman" w:hAnsi="Arial" w:cs="Arial"/>
          <w:bCs/>
          <w:kern w:val="3"/>
          <w:sz w:val="24"/>
          <w:szCs w:val="24"/>
          <w:lang w:eastAsia="en-GB"/>
        </w:rPr>
      </w:pPr>
    </w:p>
    <w:p w14:paraId="4CE70A25" w14:textId="77777777" w:rsidR="00015C38" w:rsidRPr="00923019" w:rsidRDefault="00015C38">
      <w:pPr>
        <w:spacing w:after="0" w:line="240" w:lineRule="auto"/>
        <w:ind w:left="426"/>
        <w:rPr>
          <w:rFonts w:ascii="Arial" w:hAnsi="Arial" w:cs="Arial"/>
          <w:b/>
          <w:bCs/>
          <w:color w:val="000000"/>
          <w:sz w:val="24"/>
          <w:szCs w:val="24"/>
        </w:rPr>
      </w:pPr>
    </w:p>
    <w:p w14:paraId="52A44EF8" w14:textId="2F6EE8D5" w:rsidR="00222C19" w:rsidRPr="00923019" w:rsidRDefault="00222C19">
      <w:pPr>
        <w:spacing w:after="0" w:line="240" w:lineRule="auto"/>
        <w:ind w:left="426"/>
        <w:rPr>
          <w:rFonts w:ascii="Arial" w:hAnsi="Arial" w:cs="Arial"/>
          <w:sz w:val="24"/>
          <w:szCs w:val="24"/>
        </w:rPr>
      </w:pPr>
      <w:r w:rsidRPr="00923019">
        <w:rPr>
          <w:rFonts w:ascii="Arial" w:hAnsi="Arial" w:cs="Arial"/>
          <w:b/>
          <w:bCs/>
          <w:color w:val="000000"/>
          <w:sz w:val="24"/>
          <w:szCs w:val="24"/>
        </w:rPr>
        <w:t>Person specification:</w:t>
      </w:r>
    </w:p>
    <w:p w14:paraId="3BDC59D8" w14:textId="6A1C3D22" w:rsidR="00222C19" w:rsidRPr="00923019" w:rsidRDefault="00222C19" w:rsidP="00222C19">
      <w:pPr>
        <w:numPr>
          <w:ilvl w:val="0"/>
          <w:numId w:val="25"/>
        </w:numPr>
        <w:spacing w:after="0" w:line="276" w:lineRule="auto"/>
        <w:rPr>
          <w:rFonts w:ascii="Arial" w:eastAsia="Times New Roman" w:hAnsi="Arial" w:cs="Arial"/>
          <w:sz w:val="24"/>
          <w:szCs w:val="24"/>
        </w:rPr>
      </w:pPr>
      <w:r w:rsidRPr="00923019">
        <w:rPr>
          <w:rFonts w:ascii="Arial" w:eastAsia="Times New Roman" w:hAnsi="Arial" w:cs="Arial"/>
          <w:sz w:val="24"/>
          <w:szCs w:val="24"/>
        </w:rPr>
        <w:t>C</w:t>
      </w:r>
      <w:r w:rsidR="00564C1D" w:rsidRPr="00923019">
        <w:rPr>
          <w:rFonts w:ascii="Arial" w:eastAsia="Times New Roman" w:hAnsi="Arial" w:cs="Arial"/>
          <w:sz w:val="24"/>
          <w:szCs w:val="24"/>
        </w:rPr>
        <w:t>an c</w:t>
      </w:r>
      <w:r w:rsidRPr="00923019">
        <w:rPr>
          <w:rFonts w:ascii="Arial" w:eastAsia="Times New Roman" w:hAnsi="Arial" w:cs="Arial"/>
          <w:sz w:val="24"/>
          <w:szCs w:val="24"/>
        </w:rPr>
        <w:t>ommunicate detailed information clearly to a wide range of colleagues, including senior stakeholders.</w:t>
      </w:r>
    </w:p>
    <w:p w14:paraId="0F6F7DCD" w14:textId="268CF0D8" w:rsidR="00222C19" w:rsidRPr="00923019" w:rsidRDefault="00564C1D" w:rsidP="00222C19">
      <w:pPr>
        <w:numPr>
          <w:ilvl w:val="0"/>
          <w:numId w:val="25"/>
        </w:numPr>
        <w:spacing w:after="0" w:line="276" w:lineRule="auto"/>
        <w:rPr>
          <w:rFonts w:ascii="Arial" w:eastAsia="Times New Roman" w:hAnsi="Arial" w:cs="Arial"/>
          <w:sz w:val="24"/>
          <w:szCs w:val="24"/>
        </w:rPr>
      </w:pPr>
      <w:r w:rsidRPr="00923019">
        <w:rPr>
          <w:rFonts w:ascii="Arial" w:eastAsia="Times New Roman" w:hAnsi="Arial" w:cs="Arial"/>
          <w:sz w:val="24"/>
          <w:szCs w:val="24"/>
        </w:rPr>
        <w:t>Can w</w:t>
      </w:r>
      <w:r w:rsidR="00222C19" w:rsidRPr="00923019">
        <w:rPr>
          <w:rFonts w:ascii="Arial" w:eastAsia="Times New Roman" w:hAnsi="Arial" w:cs="Arial"/>
          <w:sz w:val="24"/>
          <w:szCs w:val="24"/>
        </w:rPr>
        <w:t>ork independently on day-to-day issues and take a strategic view, escalating significant impacts appropriately.</w:t>
      </w:r>
    </w:p>
    <w:p w14:paraId="3A6A63DA" w14:textId="733A4991" w:rsidR="00564C1D" w:rsidRPr="00923019" w:rsidRDefault="00564C1D" w:rsidP="00564C1D">
      <w:pPr>
        <w:numPr>
          <w:ilvl w:val="0"/>
          <w:numId w:val="25"/>
        </w:numPr>
        <w:spacing w:after="0" w:line="240" w:lineRule="auto"/>
        <w:rPr>
          <w:rFonts w:ascii="Arial" w:eastAsia="Times New Roman" w:hAnsi="Arial" w:cs="Arial"/>
          <w:color w:val="000000"/>
          <w:sz w:val="24"/>
          <w:szCs w:val="24"/>
          <w:lang w:eastAsia="en-GB"/>
        </w:rPr>
      </w:pPr>
      <w:r w:rsidRPr="00923019">
        <w:rPr>
          <w:rFonts w:ascii="Arial" w:eastAsia="Times New Roman" w:hAnsi="Arial" w:cs="Arial"/>
          <w:color w:val="000000"/>
          <w:sz w:val="24"/>
          <w:szCs w:val="24"/>
          <w:lang w:eastAsia="en-GB"/>
        </w:rPr>
        <w:t>Can manag</w:t>
      </w:r>
      <w:r w:rsidR="00D51E13" w:rsidRPr="00923019">
        <w:rPr>
          <w:rFonts w:ascii="Arial" w:eastAsia="Times New Roman" w:hAnsi="Arial" w:cs="Arial"/>
          <w:color w:val="000000"/>
          <w:sz w:val="24"/>
          <w:szCs w:val="24"/>
          <w:lang w:eastAsia="en-GB"/>
        </w:rPr>
        <w:t>e</w:t>
      </w:r>
      <w:r w:rsidRPr="00923019">
        <w:rPr>
          <w:rFonts w:ascii="Arial" w:eastAsia="Times New Roman" w:hAnsi="Arial" w:cs="Arial"/>
          <w:color w:val="000000"/>
          <w:sz w:val="24"/>
          <w:szCs w:val="24"/>
          <w:lang w:eastAsia="en-GB"/>
        </w:rPr>
        <w:t xml:space="preserve"> resources flexibl</w:t>
      </w:r>
      <w:r w:rsidR="008C5100" w:rsidRPr="00923019">
        <w:rPr>
          <w:rFonts w:ascii="Arial" w:eastAsia="Times New Roman" w:hAnsi="Arial" w:cs="Arial"/>
          <w:color w:val="000000"/>
          <w:sz w:val="24"/>
          <w:szCs w:val="24"/>
          <w:lang w:eastAsia="en-GB"/>
        </w:rPr>
        <w:t>y</w:t>
      </w:r>
      <w:r w:rsidRPr="00923019">
        <w:rPr>
          <w:rFonts w:ascii="Arial" w:eastAsia="Times New Roman" w:hAnsi="Arial" w:cs="Arial"/>
          <w:color w:val="000000"/>
          <w:sz w:val="24"/>
          <w:szCs w:val="24"/>
          <w:lang w:eastAsia="en-GB"/>
        </w:rPr>
        <w:t xml:space="preserve"> to meet priority and urgent timelines</w:t>
      </w:r>
      <w:r w:rsidR="00D51E13" w:rsidRPr="00923019">
        <w:rPr>
          <w:rFonts w:ascii="Arial" w:eastAsia="Times New Roman" w:hAnsi="Arial" w:cs="Arial"/>
          <w:color w:val="000000"/>
          <w:sz w:val="24"/>
          <w:szCs w:val="24"/>
          <w:lang w:eastAsia="en-GB"/>
        </w:rPr>
        <w:t>, including experience with MSP and PSR contract</w:t>
      </w:r>
      <w:r w:rsidR="00624A10" w:rsidRPr="00923019">
        <w:rPr>
          <w:rFonts w:ascii="Arial" w:eastAsia="Times New Roman" w:hAnsi="Arial" w:cs="Arial"/>
          <w:color w:val="000000"/>
          <w:sz w:val="24"/>
          <w:szCs w:val="24"/>
          <w:lang w:eastAsia="en-GB"/>
        </w:rPr>
        <w:t>s.</w:t>
      </w:r>
    </w:p>
    <w:p w14:paraId="4339DC24" w14:textId="43A529CF" w:rsidR="00222C19" w:rsidRPr="00923019" w:rsidRDefault="00D51E13" w:rsidP="00222C19">
      <w:pPr>
        <w:numPr>
          <w:ilvl w:val="0"/>
          <w:numId w:val="25"/>
        </w:numPr>
        <w:spacing w:after="0" w:line="276" w:lineRule="auto"/>
        <w:rPr>
          <w:rFonts w:ascii="Arial" w:eastAsia="Times New Roman" w:hAnsi="Arial" w:cs="Arial"/>
          <w:sz w:val="24"/>
          <w:szCs w:val="24"/>
        </w:rPr>
      </w:pPr>
      <w:r w:rsidRPr="00923019">
        <w:rPr>
          <w:rFonts w:ascii="Arial" w:eastAsia="Times New Roman" w:hAnsi="Arial" w:cs="Arial"/>
          <w:sz w:val="24"/>
          <w:szCs w:val="24"/>
        </w:rPr>
        <w:t>Can p</w:t>
      </w:r>
      <w:r w:rsidR="00222C19" w:rsidRPr="00923019">
        <w:rPr>
          <w:rFonts w:ascii="Arial" w:eastAsia="Times New Roman" w:hAnsi="Arial" w:cs="Arial"/>
          <w:sz w:val="24"/>
          <w:szCs w:val="24"/>
        </w:rPr>
        <w:t>lan and organise work with discretion, balancing competing priorities and urgent deadlines.</w:t>
      </w:r>
    </w:p>
    <w:p w14:paraId="26C20673" w14:textId="16EFC007" w:rsidR="00624A10" w:rsidRPr="00923019" w:rsidRDefault="00624A10" w:rsidP="00222C19">
      <w:pPr>
        <w:numPr>
          <w:ilvl w:val="0"/>
          <w:numId w:val="25"/>
        </w:numPr>
        <w:spacing w:after="0" w:line="276" w:lineRule="auto"/>
        <w:rPr>
          <w:rFonts w:ascii="Arial" w:eastAsia="Times New Roman" w:hAnsi="Arial" w:cs="Arial"/>
          <w:sz w:val="24"/>
          <w:szCs w:val="24"/>
        </w:rPr>
      </w:pPr>
      <w:r w:rsidRPr="00923019">
        <w:rPr>
          <w:rFonts w:ascii="Arial" w:eastAsia="Times New Roman" w:hAnsi="Arial" w:cs="Arial"/>
          <w:sz w:val="24"/>
          <w:szCs w:val="24"/>
        </w:rPr>
        <w:t>Can l</w:t>
      </w:r>
      <w:r w:rsidR="00222C19" w:rsidRPr="00923019">
        <w:rPr>
          <w:rFonts w:ascii="Arial" w:eastAsia="Times New Roman" w:hAnsi="Arial" w:cs="Arial"/>
          <w:sz w:val="24"/>
          <w:szCs w:val="24"/>
        </w:rPr>
        <w:t>ead, manage and develop</w:t>
      </w:r>
      <w:r w:rsidR="00D51D20" w:rsidRPr="00923019">
        <w:rPr>
          <w:rFonts w:ascii="Arial" w:eastAsia="Times New Roman" w:hAnsi="Arial" w:cs="Arial"/>
          <w:sz w:val="24"/>
          <w:szCs w:val="24"/>
        </w:rPr>
        <w:t xml:space="preserve"> individuals and</w:t>
      </w:r>
      <w:r w:rsidR="00222C19" w:rsidRPr="00923019">
        <w:rPr>
          <w:rFonts w:ascii="Arial" w:eastAsia="Times New Roman" w:hAnsi="Arial" w:cs="Arial"/>
          <w:sz w:val="24"/>
          <w:szCs w:val="24"/>
        </w:rPr>
        <w:t xml:space="preserve"> teams</w:t>
      </w:r>
      <w:r w:rsidRPr="00923019">
        <w:rPr>
          <w:rFonts w:ascii="Arial" w:eastAsia="Times New Roman" w:hAnsi="Arial" w:cs="Arial"/>
          <w:sz w:val="24"/>
          <w:szCs w:val="24"/>
        </w:rPr>
        <w:t>.</w:t>
      </w:r>
    </w:p>
    <w:p w14:paraId="1DBF3389" w14:textId="329330EE" w:rsidR="00222C19" w:rsidRPr="00923019" w:rsidRDefault="00624A10" w:rsidP="00222C19">
      <w:pPr>
        <w:numPr>
          <w:ilvl w:val="0"/>
          <w:numId w:val="25"/>
        </w:numPr>
        <w:spacing w:after="0" w:line="276" w:lineRule="auto"/>
        <w:rPr>
          <w:rFonts w:ascii="Arial" w:eastAsia="Times New Roman" w:hAnsi="Arial" w:cs="Arial"/>
          <w:sz w:val="24"/>
          <w:szCs w:val="24"/>
        </w:rPr>
      </w:pPr>
      <w:r w:rsidRPr="00923019">
        <w:rPr>
          <w:rFonts w:ascii="Arial" w:eastAsia="Times New Roman" w:hAnsi="Arial" w:cs="Arial"/>
          <w:sz w:val="24"/>
          <w:szCs w:val="24"/>
        </w:rPr>
        <w:t xml:space="preserve">Can </w:t>
      </w:r>
      <w:r w:rsidR="00222C19" w:rsidRPr="00923019">
        <w:rPr>
          <w:rFonts w:ascii="Arial" w:eastAsia="Times New Roman" w:hAnsi="Arial" w:cs="Arial"/>
          <w:sz w:val="24"/>
          <w:szCs w:val="24"/>
        </w:rPr>
        <w:t>deliver at pace to tight timescales.</w:t>
      </w:r>
    </w:p>
    <w:p w14:paraId="06B7B7CE" w14:textId="77777777" w:rsidR="003B05CA" w:rsidRPr="00923019" w:rsidRDefault="003B05CA" w:rsidP="003B05CA">
      <w:pPr>
        <w:widowControl w:val="0"/>
        <w:pBdr>
          <w:top w:val="nil"/>
          <w:left w:val="nil"/>
          <w:bottom w:val="nil"/>
          <w:right w:val="nil"/>
          <w:between w:val="nil"/>
        </w:pBdr>
        <w:spacing w:after="0" w:line="276" w:lineRule="auto"/>
        <w:rPr>
          <w:rFonts w:ascii="Arial" w:eastAsia="Times New Roman" w:hAnsi="Arial" w:cs="Arial"/>
          <w:bCs/>
          <w:kern w:val="3"/>
          <w:sz w:val="24"/>
          <w:szCs w:val="24"/>
          <w:lang w:eastAsia="en-GB"/>
        </w:rPr>
      </w:pPr>
    </w:p>
    <w:p w14:paraId="59C6BD60" w14:textId="77777777" w:rsidR="00931D1A" w:rsidRPr="00923019" w:rsidRDefault="00931D1A" w:rsidP="00931D1A">
      <w:pPr>
        <w:pStyle w:val="p1"/>
        <w:ind w:left="720"/>
        <w:jc w:val="both"/>
        <w:rPr>
          <w:b/>
          <w:sz w:val="24"/>
          <w:szCs w:val="24"/>
        </w:rPr>
      </w:pPr>
    </w:p>
    <w:p w14:paraId="5CEFFEBB" w14:textId="7097E990" w:rsidR="00222C19" w:rsidRPr="00923019" w:rsidRDefault="00222C19">
      <w:pPr>
        <w:pStyle w:val="p1"/>
        <w:jc w:val="both"/>
        <w:rPr>
          <w:sz w:val="24"/>
          <w:szCs w:val="24"/>
        </w:rPr>
      </w:pPr>
      <w:r w:rsidRPr="00923019">
        <w:rPr>
          <w:b/>
          <w:bCs/>
          <w:sz w:val="24"/>
          <w:szCs w:val="24"/>
        </w:rPr>
        <w:t>Application process:</w:t>
      </w:r>
    </w:p>
    <w:p w14:paraId="574FC5B3" w14:textId="77777777" w:rsidR="00D31E27" w:rsidRPr="00923019" w:rsidRDefault="00D31E27" w:rsidP="000C3E49">
      <w:pPr>
        <w:pStyle w:val="p1"/>
        <w:rPr>
          <w:rFonts w:eastAsia="Arial"/>
          <w:sz w:val="24"/>
          <w:szCs w:val="24"/>
        </w:rPr>
      </w:pPr>
    </w:p>
    <w:p w14:paraId="2A604BF4" w14:textId="77777777" w:rsidR="00D31E27" w:rsidRPr="00923019" w:rsidRDefault="00D31E27" w:rsidP="00D31E27">
      <w:pPr>
        <w:pStyle w:val="p1"/>
        <w:rPr>
          <w:rFonts w:eastAsia="Arial"/>
          <w:color w:val="1E0048"/>
          <w:sz w:val="24"/>
          <w:szCs w:val="24"/>
        </w:rPr>
      </w:pPr>
      <w:r w:rsidRPr="00923019">
        <w:rPr>
          <w:rFonts w:eastAsia="Arial"/>
          <w:color w:val="000000" w:themeColor="text1"/>
          <w:sz w:val="24"/>
          <w:szCs w:val="24"/>
        </w:rPr>
        <w:t xml:space="preserve">This role will be recruited using a combination of  </w:t>
      </w:r>
      <w:hyperlink r:id="rId13">
        <w:r w:rsidRPr="00923019">
          <w:rPr>
            <w:rStyle w:val="Hyperlink"/>
            <w:rFonts w:eastAsia="Arial"/>
            <w:color w:val="0000FF"/>
            <w:sz w:val="24"/>
            <w:szCs w:val="24"/>
          </w:rPr>
          <w:t>Government Digital and Data (GDD)</w:t>
        </w:r>
      </w:hyperlink>
      <w:r w:rsidRPr="00923019">
        <w:rPr>
          <w:rFonts w:eastAsia="Arial"/>
          <w:color w:val="000000" w:themeColor="text1"/>
          <w:sz w:val="24"/>
          <w:szCs w:val="24"/>
        </w:rPr>
        <w:t xml:space="preserve"> Profession Capability Framework and </w:t>
      </w:r>
      <w:hyperlink r:id="rId14">
        <w:r w:rsidRPr="00923019">
          <w:rPr>
            <w:rStyle w:val="Hyperlink"/>
            <w:rFonts w:eastAsia="Arial"/>
            <w:color w:val="0000FF"/>
            <w:sz w:val="24"/>
            <w:szCs w:val="24"/>
          </w:rPr>
          <w:t>Success Profiles</w:t>
        </w:r>
      </w:hyperlink>
      <w:r w:rsidRPr="00923019">
        <w:rPr>
          <w:rFonts w:eastAsia="Arial"/>
          <w:color w:val="000000" w:themeColor="text1"/>
          <w:sz w:val="24"/>
          <w:szCs w:val="24"/>
        </w:rPr>
        <w:t xml:space="preserve"> Frameworks </w:t>
      </w:r>
      <w:r w:rsidRPr="00923019">
        <w:rPr>
          <w:rFonts w:eastAsia="Arial"/>
          <w:color w:val="1E0048"/>
          <w:sz w:val="24"/>
          <w:szCs w:val="24"/>
        </w:rPr>
        <w:t>during the sift and interview process.</w:t>
      </w:r>
    </w:p>
    <w:p w14:paraId="2111124A" w14:textId="77777777" w:rsidR="00D31E27" w:rsidRPr="00923019" w:rsidRDefault="00D31E27" w:rsidP="000C3E49">
      <w:pPr>
        <w:pStyle w:val="p1"/>
        <w:rPr>
          <w:rFonts w:eastAsia="Arial"/>
          <w:sz w:val="24"/>
          <w:szCs w:val="24"/>
        </w:rPr>
      </w:pPr>
    </w:p>
    <w:p w14:paraId="6A25A182" w14:textId="77777777" w:rsidR="00923019" w:rsidRDefault="000C3E49" w:rsidP="00923019">
      <w:pPr>
        <w:pStyle w:val="p1"/>
        <w:rPr>
          <w:rFonts w:eastAsia="Arial"/>
          <w:sz w:val="24"/>
          <w:szCs w:val="24"/>
        </w:rPr>
      </w:pPr>
      <w:r w:rsidRPr="00923019">
        <w:rPr>
          <w:rFonts w:eastAsia="Arial"/>
          <w:sz w:val="24"/>
          <w:szCs w:val="24"/>
        </w:rPr>
        <w:t xml:space="preserve">Please note that your application will be sifted against the Essential Skills/Criteria and Experience detailed in the CV. </w:t>
      </w:r>
    </w:p>
    <w:p w14:paraId="15C2B72C" w14:textId="77777777" w:rsidR="00923019" w:rsidRDefault="00923019" w:rsidP="00923019">
      <w:pPr>
        <w:pStyle w:val="p1"/>
        <w:rPr>
          <w:rFonts w:eastAsia="Arial"/>
          <w:sz w:val="24"/>
          <w:szCs w:val="24"/>
        </w:rPr>
      </w:pPr>
    </w:p>
    <w:p w14:paraId="58761368" w14:textId="77777777" w:rsidR="00923019" w:rsidRDefault="003D29EB" w:rsidP="00923019">
      <w:pPr>
        <w:pStyle w:val="p1"/>
        <w:numPr>
          <w:ilvl w:val="0"/>
          <w:numId w:val="17"/>
        </w:numPr>
        <w:rPr>
          <w:b/>
          <w:bCs/>
          <w:sz w:val="24"/>
          <w:szCs w:val="24"/>
        </w:rPr>
      </w:pPr>
      <w:r w:rsidRPr="00923019">
        <w:rPr>
          <w:b/>
          <w:bCs/>
          <w:sz w:val="24"/>
          <w:szCs w:val="24"/>
        </w:rPr>
        <w:t xml:space="preserve">Experience – As demonstrated in your </w:t>
      </w:r>
      <w:r w:rsidR="00577E16" w:rsidRPr="00923019">
        <w:rPr>
          <w:b/>
          <w:bCs/>
          <w:sz w:val="24"/>
          <w:szCs w:val="24"/>
        </w:rPr>
        <w:t>CV</w:t>
      </w:r>
      <w:r w:rsidRPr="00923019">
        <w:rPr>
          <w:b/>
          <w:bCs/>
          <w:sz w:val="24"/>
          <w:szCs w:val="24"/>
        </w:rPr>
        <w:t>.</w:t>
      </w:r>
    </w:p>
    <w:p w14:paraId="3B2575C3" w14:textId="73DBF5EA" w:rsidR="00FB0582" w:rsidRPr="00923019" w:rsidRDefault="00FB0582" w:rsidP="00923019">
      <w:pPr>
        <w:pStyle w:val="p1"/>
        <w:numPr>
          <w:ilvl w:val="0"/>
          <w:numId w:val="17"/>
        </w:numPr>
        <w:rPr>
          <w:b/>
          <w:bCs/>
          <w:sz w:val="24"/>
          <w:szCs w:val="24"/>
        </w:rPr>
      </w:pPr>
      <w:r w:rsidRPr="00923019">
        <w:rPr>
          <w:rFonts w:eastAsia="Arial"/>
          <w:b/>
          <w:bCs/>
          <w:sz w:val="24"/>
          <w:szCs w:val="24"/>
        </w:rPr>
        <w:t xml:space="preserve">Technical – </w:t>
      </w:r>
      <w:r w:rsidRPr="00923019">
        <w:rPr>
          <w:rFonts w:eastAsia="Arial"/>
          <w:sz w:val="24"/>
          <w:szCs w:val="24"/>
        </w:rPr>
        <w:t xml:space="preserve">As demonstrated at interview. During the interview, you will be assessed against the </w:t>
      </w:r>
      <w:hyperlink r:id="rId15">
        <w:r w:rsidRPr="00923019">
          <w:rPr>
            <w:rStyle w:val="Hyperlink"/>
            <w:rFonts w:eastAsia="Arial"/>
            <w:sz w:val="24"/>
            <w:szCs w:val="24"/>
          </w:rPr>
          <w:t>Government Digital and Data (GDD)</w:t>
        </w:r>
      </w:hyperlink>
      <w:r w:rsidRPr="00923019">
        <w:rPr>
          <w:rFonts w:eastAsia="Arial"/>
          <w:sz w:val="24"/>
          <w:szCs w:val="24"/>
        </w:rPr>
        <w:t xml:space="preserve"> Capability Framework.</w:t>
      </w:r>
    </w:p>
    <w:p w14:paraId="49494136" w14:textId="5045F839" w:rsidR="00923019" w:rsidRDefault="00FB0582" w:rsidP="00923019">
      <w:pPr>
        <w:pStyle w:val="p1"/>
        <w:numPr>
          <w:ilvl w:val="1"/>
          <w:numId w:val="5"/>
        </w:numPr>
        <w:jc w:val="both"/>
        <w:rPr>
          <w:rFonts w:eastAsia="Arial"/>
          <w:sz w:val="24"/>
          <w:szCs w:val="24"/>
        </w:rPr>
      </w:pPr>
      <w:r w:rsidRPr="00923019">
        <w:rPr>
          <w:rFonts w:eastAsia="Arial"/>
          <w:sz w:val="24"/>
          <w:szCs w:val="24"/>
        </w:rPr>
        <w:t>Capability Skill</w:t>
      </w:r>
      <w:r w:rsidR="000706C7">
        <w:rPr>
          <w:rFonts w:eastAsia="Arial"/>
          <w:sz w:val="24"/>
          <w:szCs w:val="24"/>
        </w:rPr>
        <w:t xml:space="preserve"> </w:t>
      </w:r>
      <w:r w:rsidR="00D6739D">
        <w:rPr>
          <w:rFonts w:eastAsia="Arial"/>
          <w:sz w:val="24"/>
          <w:szCs w:val="24"/>
        </w:rPr>
        <w:t>–</w:t>
      </w:r>
      <w:r w:rsidR="000706C7">
        <w:rPr>
          <w:rFonts w:eastAsia="Arial"/>
          <w:sz w:val="24"/>
          <w:szCs w:val="24"/>
        </w:rPr>
        <w:t xml:space="preserve"> </w:t>
      </w:r>
      <w:r w:rsidR="00D6739D">
        <w:rPr>
          <w:rFonts w:eastAsia="Arial"/>
          <w:sz w:val="24"/>
          <w:szCs w:val="24"/>
        </w:rPr>
        <w:t>Business Analysis</w:t>
      </w:r>
    </w:p>
    <w:p w14:paraId="52A74E43" w14:textId="77777777" w:rsidR="00923019" w:rsidRDefault="00923019" w:rsidP="00923019">
      <w:pPr>
        <w:pStyle w:val="p1"/>
        <w:jc w:val="both"/>
        <w:rPr>
          <w:rFonts w:eastAsia="Arial"/>
          <w:sz w:val="24"/>
          <w:szCs w:val="24"/>
        </w:rPr>
      </w:pPr>
    </w:p>
    <w:p w14:paraId="5E22DB85" w14:textId="77777777" w:rsidR="00923019" w:rsidRPr="00923019" w:rsidRDefault="003D29EB" w:rsidP="00923019">
      <w:pPr>
        <w:pStyle w:val="p1"/>
        <w:numPr>
          <w:ilvl w:val="0"/>
          <w:numId w:val="28"/>
        </w:numPr>
        <w:jc w:val="both"/>
        <w:rPr>
          <w:rFonts w:eastAsia="Arial"/>
          <w:sz w:val="24"/>
          <w:szCs w:val="24"/>
        </w:rPr>
      </w:pPr>
      <w:r w:rsidRPr="00923019">
        <w:rPr>
          <w:b/>
          <w:bCs/>
          <w:sz w:val="24"/>
          <w:szCs w:val="24"/>
        </w:rPr>
        <w:t xml:space="preserve">Strengths – </w:t>
      </w:r>
      <w:r w:rsidRPr="00923019">
        <w:rPr>
          <w:sz w:val="24"/>
          <w:szCs w:val="24"/>
        </w:rPr>
        <w:t>The interview will involve a discussion around 2 strengths.</w:t>
      </w:r>
    </w:p>
    <w:p w14:paraId="6F4D2F35" w14:textId="28299416" w:rsidR="003D29EB" w:rsidRPr="00923019" w:rsidRDefault="003D29EB" w:rsidP="00923019">
      <w:pPr>
        <w:pStyle w:val="p1"/>
        <w:numPr>
          <w:ilvl w:val="0"/>
          <w:numId w:val="28"/>
        </w:numPr>
        <w:jc w:val="both"/>
        <w:rPr>
          <w:rFonts w:eastAsia="Arial"/>
          <w:sz w:val="24"/>
          <w:szCs w:val="24"/>
        </w:rPr>
      </w:pPr>
      <w:r w:rsidRPr="00923019">
        <w:rPr>
          <w:b/>
          <w:bCs/>
          <w:color w:val="000000" w:themeColor="text1"/>
          <w:sz w:val="24"/>
          <w:szCs w:val="24"/>
        </w:rPr>
        <w:t xml:space="preserve">Behaviours – </w:t>
      </w:r>
      <w:r w:rsidRPr="00923019">
        <w:rPr>
          <w:sz w:val="24"/>
          <w:szCs w:val="24"/>
        </w:rPr>
        <w:t>You will be required to provide evidence of the following key behaviours at Level 4.</w:t>
      </w:r>
      <w:r w:rsidR="00AB5606" w:rsidRPr="00923019">
        <w:rPr>
          <w:sz w:val="24"/>
          <w:szCs w:val="24"/>
        </w:rPr>
        <w:t xml:space="preserve"> </w:t>
      </w:r>
      <w:r w:rsidR="00AB5606" w:rsidRPr="00923019">
        <w:rPr>
          <w:rFonts w:eastAsia="Arial"/>
          <w:sz w:val="24"/>
          <w:szCs w:val="24"/>
        </w:rPr>
        <w:t>Y</w:t>
      </w:r>
      <w:r w:rsidR="00AB5606" w:rsidRPr="00923019">
        <w:rPr>
          <w:sz w:val="24"/>
          <w:szCs w:val="24"/>
        </w:rPr>
        <w:t xml:space="preserve">ou will be expected to align your answers to the Government Digital and Data (GDD) Capability Framework </w:t>
      </w:r>
      <w:hyperlink r:id="rId16">
        <w:r w:rsidR="00AB5606" w:rsidRPr="00923019">
          <w:rPr>
            <w:rStyle w:val="Hyperlink"/>
            <w:rFonts w:eastAsia="Arial"/>
            <w:color w:val="auto"/>
            <w:sz w:val="24"/>
            <w:szCs w:val="24"/>
          </w:rPr>
          <w:t>Government Digital and Data (GDD)</w:t>
        </w:r>
      </w:hyperlink>
    </w:p>
    <w:p w14:paraId="16260C49" w14:textId="77777777" w:rsidR="00AE02F5" w:rsidRPr="00923019" w:rsidRDefault="00AE02F5" w:rsidP="00923019">
      <w:pPr>
        <w:pStyle w:val="p1"/>
        <w:ind w:left="1080"/>
        <w:jc w:val="both"/>
        <w:rPr>
          <w:rFonts w:eastAsia="Arial"/>
          <w:sz w:val="24"/>
          <w:szCs w:val="24"/>
        </w:rPr>
      </w:pPr>
    </w:p>
    <w:p w14:paraId="166475B4" w14:textId="0EDB5AD8" w:rsidR="00EA6201" w:rsidRPr="00923019" w:rsidRDefault="00AE02F5" w:rsidP="00923019">
      <w:pPr>
        <w:pStyle w:val="p1"/>
        <w:numPr>
          <w:ilvl w:val="1"/>
          <w:numId w:val="5"/>
        </w:numPr>
        <w:jc w:val="both"/>
        <w:rPr>
          <w:rFonts w:eastAsia="Arial"/>
          <w:sz w:val="24"/>
          <w:szCs w:val="24"/>
        </w:rPr>
      </w:pPr>
      <w:r w:rsidRPr="00923019">
        <w:rPr>
          <w:rFonts w:eastAsia="Arial"/>
          <w:sz w:val="24"/>
          <w:szCs w:val="24"/>
        </w:rPr>
        <w:t>Leadership</w:t>
      </w:r>
    </w:p>
    <w:p w14:paraId="27044565" w14:textId="77777777" w:rsidR="00EA6201" w:rsidRPr="00923019" w:rsidRDefault="00EA6201" w:rsidP="00923019">
      <w:pPr>
        <w:pStyle w:val="p1"/>
        <w:numPr>
          <w:ilvl w:val="1"/>
          <w:numId w:val="5"/>
        </w:numPr>
        <w:jc w:val="both"/>
        <w:rPr>
          <w:rFonts w:eastAsia="Arial"/>
          <w:sz w:val="24"/>
          <w:szCs w:val="24"/>
        </w:rPr>
      </w:pPr>
      <w:r w:rsidRPr="00923019">
        <w:rPr>
          <w:rFonts w:eastAsia="Arial"/>
          <w:sz w:val="24"/>
          <w:szCs w:val="24"/>
        </w:rPr>
        <w:t xml:space="preserve">Making Effective Decisions </w:t>
      </w:r>
    </w:p>
    <w:p w14:paraId="69E706B6" w14:textId="77777777" w:rsidR="00EA6201" w:rsidRPr="00923019" w:rsidRDefault="00EA6201" w:rsidP="00923019">
      <w:pPr>
        <w:pStyle w:val="p1"/>
        <w:numPr>
          <w:ilvl w:val="1"/>
          <w:numId w:val="5"/>
        </w:numPr>
        <w:jc w:val="both"/>
        <w:rPr>
          <w:rFonts w:eastAsia="Arial"/>
          <w:sz w:val="24"/>
          <w:szCs w:val="24"/>
        </w:rPr>
      </w:pPr>
      <w:r w:rsidRPr="00923019">
        <w:rPr>
          <w:rFonts w:eastAsia="Arial"/>
          <w:sz w:val="24"/>
          <w:szCs w:val="24"/>
        </w:rPr>
        <w:t xml:space="preserve">Communicating and Influencing </w:t>
      </w:r>
    </w:p>
    <w:p w14:paraId="36A090F4" w14:textId="77777777" w:rsidR="00923019" w:rsidRPr="00923019" w:rsidRDefault="00923019" w:rsidP="00923019">
      <w:pPr>
        <w:pStyle w:val="p1"/>
        <w:jc w:val="both"/>
        <w:rPr>
          <w:rFonts w:eastAsia="Times New Roman"/>
          <w:kern w:val="3"/>
          <w:sz w:val="24"/>
          <w:szCs w:val="24"/>
        </w:rPr>
      </w:pPr>
    </w:p>
    <w:p w14:paraId="33579E58" w14:textId="77777777" w:rsidR="00923019" w:rsidRPr="00923019" w:rsidRDefault="00923019" w:rsidP="00923019">
      <w:pPr>
        <w:pStyle w:val="p1"/>
        <w:jc w:val="both"/>
        <w:rPr>
          <w:rFonts w:eastAsia="Times New Roman"/>
          <w:kern w:val="3"/>
          <w:sz w:val="24"/>
          <w:szCs w:val="24"/>
        </w:rPr>
      </w:pPr>
    </w:p>
    <w:p w14:paraId="0CE49485" w14:textId="77777777" w:rsidR="00923019" w:rsidRPr="00923019" w:rsidRDefault="00923019" w:rsidP="00923019">
      <w:pPr>
        <w:spacing w:after="0" w:line="240" w:lineRule="auto"/>
        <w:rPr>
          <w:rFonts w:ascii="Arial" w:eastAsia="Arial" w:hAnsi="Arial" w:cs="Arial"/>
          <w:color w:val="000000" w:themeColor="text1"/>
          <w:sz w:val="24"/>
          <w:szCs w:val="24"/>
        </w:rPr>
      </w:pPr>
      <w:r w:rsidRPr="00923019">
        <w:rPr>
          <w:rFonts w:ascii="Arial" w:eastAsia="Arial" w:hAnsi="Arial" w:cs="Arial"/>
          <w:b/>
          <w:bCs/>
          <w:color w:val="000000" w:themeColor="text1"/>
          <w:sz w:val="24"/>
          <w:szCs w:val="24"/>
        </w:rPr>
        <w:t xml:space="preserve">Reserve </w:t>
      </w:r>
      <w:r w:rsidRPr="00923019">
        <w:rPr>
          <w:rStyle w:val="s3"/>
          <w:rFonts w:ascii="Arial" w:eastAsia="Arial" w:hAnsi="Arial" w:cs="Arial"/>
          <w:b/>
          <w:bCs/>
          <w:color w:val="000000" w:themeColor="text1"/>
          <w:sz w:val="24"/>
          <w:szCs w:val="24"/>
        </w:rPr>
        <w:t>List:</w:t>
      </w:r>
    </w:p>
    <w:p w14:paraId="3822705C" w14:textId="77777777" w:rsidR="00923019" w:rsidRPr="00923019" w:rsidRDefault="00923019" w:rsidP="00923019">
      <w:pPr>
        <w:spacing w:after="0" w:line="240" w:lineRule="auto"/>
        <w:rPr>
          <w:rFonts w:ascii="Arial" w:hAnsi="Arial" w:cs="Arial"/>
          <w:sz w:val="24"/>
          <w:szCs w:val="24"/>
        </w:rPr>
      </w:pPr>
      <w:r w:rsidRPr="00923019">
        <w:rPr>
          <w:rFonts w:ascii="Arial" w:eastAsia="Arial" w:hAnsi="Arial" w:cs="Arial"/>
          <w:color w:val="000000" w:themeColor="text1"/>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2F9F49F2" w14:textId="77777777" w:rsidR="00923019" w:rsidRPr="00015C38" w:rsidRDefault="00923019" w:rsidP="00923019">
      <w:pPr>
        <w:pStyle w:val="p1"/>
        <w:jc w:val="both"/>
        <w:rPr>
          <w:rFonts w:eastAsia="Times New Roman"/>
          <w:kern w:val="3"/>
          <w:sz w:val="22"/>
          <w:szCs w:val="22"/>
        </w:rPr>
      </w:pPr>
    </w:p>
    <w:sectPr w:rsidR="00923019" w:rsidRPr="00015C38" w:rsidSect="00307CC2">
      <w:footerReference w:type="even" r:id="rId17"/>
      <w:footerReference w:type="default" r:id="rId18"/>
      <w:pgSz w:w="11900" w:h="16840"/>
      <w:pgMar w:top="28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5D8CE" w14:textId="77777777" w:rsidR="009E6D60" w:rsidRDefault="009E6D60" w:rsidP="00F33611">
      <w:pPr>
        <w:spacing w:after="0" w:line="240" w:lineRule="auto"/>
      </w:pPr>
      <w:r>
        <w:separator/>
      </w:r>
    </w:p>
  </w:endnote>
  <w:endnote w:type="continuationSeparator" w:id="0">
    <w:p w14:paraId="6768EE72" w14:textId="77777777" w:rsidR="009E6D60" w:rsidRDefault="009E6D60" w:rsidP="00F3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Univers 45 Light">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D4707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01AB2DDA" w:rsidR="00F33611" w:rsidRDefault="00F33611" w:rsidP="00D4707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1A54">
      <w:rPr>
        <w:rStyle w:val="PageNumber"/>
        <w:noProof/>
      </w:rPr>
      <w:t>2</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6E057" w14:textId="77777777" w:rsidR="009E6D60" w:rsidRDefault="009E6D60" w:rsidP="00F33611">
      <w:pPr>
        <w:spacing w:after="0" w:line="240" w:lineRule="auto"/>
      </w:pPr>
      <w:r>
        <w:separator/>
      </w:r>
    </w:p>
  </w:footnote>
  <w:footnote w:type="continuationSeparator" w:id="0">
    <w:p w14:paraId="5249EC3D" w14:textId="77777777" w:rsidR="009E6D60" w:rsidRDefault="009E6D60" w:rsidP="00F33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665A3A"/>
    <w:multiLevelType w:val="hybridMultilevel"/>
    <w:tmpl w:val="4E6C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D0CFA"/>
    <w:multiLevelType w:val="hybridMultilevel"/>
    <w:tmpl w:val="EF7E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10236"/>
    <w:multiLevelType w:val="hybridMultilevel"/>
    <w:tmpl w:val="0EDA3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E16D0"/>
    <w:multiLevelType w:val="hybridMultilevel"/>
    <w:tmpl w:val="63004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D5886"/>
    <w:multiLevelType w:val="hybridMultilevel"/>
    <w:tmpl w:val="69C8B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7404D2"/>
    <w:multiLevelType w:val="multilevel"/>
    <w:tmpl w:val="2E38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3E1E6A"/>
    <w:multiLevelType w:val="hybridMultilevel"/>
    <w:tmpl w:val="F07A31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62D4372"/>
    <w:multiLevelType w:val="hybridMultilevel"/>
    <w:tmpl w:val="4AA03E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0B2805"/>
    <w:multiLevelType w:val="multilevel"/>
    <w:tmpl w:val="DEF2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9F1CA5"/>
    <w:multiLevelType w:val="hybridMultilevel"/>
    <w:tmpl w:val="3948EEBE"/>
    <w:lvl w:ilvl="0" w:tplc="B308AD26">
      <w:start w:val="1"/>
      <w:numFmt w:val="decimal"/>
      <w:lvlText w:val="%1."/>
      <w:lvlJc w:val="left"/>
      <w:pPr>
        <w:tabs>
          <w:tab w:val="num" w:pos="720"/>
        </w:tabs>
        <w:ind w:left="720" w:hanging="360"/>
      </w:pPr>
    </w:lvl>
    <w:lvl w:ilvl="1" w:tplc="17DCD712" w:tentative="1">
      <w:start w:val="1"/>
      <w:numFmt w:val="decimal"/>
      <w:lvlText w:val="%2."/>
      <w:lvlJc w:val="left"/>
      <w:pPr>
        <w:tabs>
          <w:tab w:val="num" w:pos="1440"/>
        </w:tabs>
        <w:ind w:left="1440" w:hanging="360"/>
      </w:pPr>
    </w:lvl>
    <w:lvl w:ilvl="2" w:tplc="5C300788" w:tentative="1">
      <w:start w:val="1"/>
      <w:numFmt w:val="decimal"/>
      <w:lvlText w:val="%3."/>
      <w:lvlJc w:val="left"/>
      <w:pPr>
        <w:tabs>
          <w:tab w:val="num" w:pos="2160"/>
        </w:tabs>
        <w:ind w:left="2160" w:hanging="360"/>
      </w:pPr>
    </w:lvl>
    <w:lvl w:ilvl="3" w:tplc="403822FE" w:tentative="1">
      <w:start w:val="1"/>
      <w:numFmt w:val="decimal"/>
      <w:lvlText w:val="%4."/>
      <w:lvlJc w:val="left"/>
      <w:pPr>
        <w:tabs>
          <w:tab w:val="num" w:pos="2880"/>
        </w:tabs>
        <w:ind w:left="2880" w:hanging="360"/>
      </w:pPr>
    </w:lvl>
    <w:lvl w:ilvl="4" w:tplc="AB8C9E20" w:tentative="1">
      <w:start w:val="1"/>
      <w:numFmt w:val="decimal"/>
      <w:lvlText w:val="%5."/>
      <w:lvlJc w:val="left"/>
      <w:pPr>
        <w:tabs>
          <w:tab w:val="num" w:pos="3600"/>
        </w:tabs>
        <w:ind w:left="3600" w:hanging="360"/>
      </w:pPr>
    </w:lvl>
    <w:lvl w:ilvl="5" w:tplc="DF1A85AC" w:tentative="1">
      <w:start w:val="1"/>
      <w:numFmt w:val="decimal"/>
      <w:lvlText w:val="%6."/>
      <w:lvlJc w:val="left"/>
      <w:pPr>
        <w:tabs>
          <w:tab w:val="num" w:pos="4320"/>
        </w:tabs>
        <w:ind w:left="4320" w:hanging="360"/>
      </w:pPr>
    </w:lvl>
    <w:lvl w:ilvl="6" w:tplc="84041050" w:tentative="1">
      <w:start w:val="1"/>
      <w:numFmt w:val="decimal"/>
      <w:lvlText w:val="%7."/>
      <w:lvlJc w:val="left"/>
      <w:pPr>
        <w:tabs>
          <w:tab w:val="num" w:pos="5040"/>
        </w:tabs>
        <w:ind w:left="5040" w:hanging="360"/>
      </w:pPr>
    </w:lvl>
    <w:lvl w:ilvl="7" w:tplc="0CE4D8EE" w:tentative="1">
      <w:start w:val="1"/>
      <w:numFmt w:val="decimal"/>
      <w:lvlText w:val="%8."/>
      <w:lvlJc w:val="left"/>
      <w:pPr>
        <w:tabs>
          <w:tab w:val="num" w:pos="5760"/>
        </w:tabs>
        <w:ind w:left="5760" w:hanging="360"/>
      </w:pPr>
    </w:lvl>
    <w:lvl w:ilvl="8" w:tplc="AE628280" w:tentative="1">
      <w:start w:val="1"/>
      <w:numFmt w:val="decimal"/>
      <w:lvlText w:val="%9."/>
      <w:lvlJc w:val="left"/>
      <w:pPr>
        <w:tabs>
          <w:tab w:val="num" w:pos="6480"/>
        </w:tabs>
        <w:ind w:left="6480" w:hanging="360"/>
      </w:pPr>
    </w:lvl>
  </w:abstractNum>
  <w:abstractNum w:abstractNumId="12" w15:restartNumberingAfterBreak="0">
    <w:nsid w:val="3BE33EA8"/>
    <w:multiLevelType w:val="hybridMultilevel"/>
    <w:tmpl w:val="964665CC"/>
    <w:lvl w:ilvl="0" w:tplc="82C41DF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315E3E"/>
    <w:multiLevelType w:val="multilevel"/>
    <w:tmpl w:val="6824C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6613695"/>
    <w:multiLevelType w:val="hybridMultilevel"/>
    <w:tmpl w:val="51524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DE60CF"/>
    <w:multiLevelType w:val="multilevel"/>
    <w:tmpl w:val="7A3A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D27DDD"/>
    <w:multiLevelType w:val="hybridMultilevel"/>
    <w:tmpl w:val="DABE2B54"/>
    <w:lvl w:ilvl="0" w:tplc="BC26AAA8">
      <w:start w:val="1"/>
      <w:numFmt w:val="bullet"/>
      <w:lvlText w:val="•"/>
      <w:lvlJc w:val="left"/>
      <w:pPr>
        <w:tabs>
          <w:tab w:val="num" w:pos="720"/>
        </w:tabs>
        <w:ind w:left="720" w:hanging="360"/>
      </w:pPr>
      <w:rPr>
        <w:rFonts w:ascii="Arial" w:hAnsi="Arial" w:hint="default"/>
      </w:rPr>
    </w:lvl>
    <w:lvl w:ilvl="1" w:tplc="7BF4BB3C" w:tentative="1">
      <w:start w:val="1"/>
      <w:numFmt w:val="bullet"/>
      <w:lvlText w:val="•"/>
      <w:lvlJc w:val="left"/>
      <w:pPr>
        <w:tabs>
          <w:tab w:val="num" w:pos="1440"/>
        </w:tabs>
        <w:ind w:left="1440" w:hanging="360"/>
      </w:pPr>
      <w:rPr>
        <w:rFonts w:ascii="Arial" w:hAnsi="Arial" w:hint="default"/>
      </w:rPr>
    </w:lvl>
    <w:lvl w:ilvl="2" w:tplc="9AD8EB28" w:tentative="1">
      <w:start w:val="1"/>
      <w:numFmt w:val="bullet"/>
      <w:lvlText w:val="•"/>
      <w:lvlJc w:val="left"/>
      <w:pPr>
        <w:tabs>
          <w:tab w:val="num" w:pos="2160"/>
        </w:tabs>
        <w:ind w:left="2160" w:hanging="360"/>
      </w:pPr>
      <w:rPr>
        <w:rFonts w:ascii="Arial" w:hAnsi="Arial" w:hint="default"/>
      </w:rPr>
    </w:lvl>
    <w:lvl w:ilvl="3" w:tplc="FE90A19C" w:tentative="1">
      <w:start w:val="1"/>
      <w:numFmt w:val="bullet"/>
      <w:lvlText w:val="•"/>
      <w:lvlJc w:val="left"/>
      <w:pPr>
        <w:tabs>
          <w:tab w:val="num" w:pos="2880"/>
        </w:tabs>
        <w:ind w:left="2880" w:hanging="360"/>
      </w:pPr>
      <w:rPr>
        <w:rFonts w:ascii="Arial" w:hAnsi="Arial" w:hint="default"/>
      </w:rPr>
    </w:lvl>
    <w:lvl w:ilvl="4" w:tplc="4590F7CE" w:tentative="1">
      <w:start w:val="1"/>
      <w:numFmt w:val="bullet"/>
      <w:lvlText w:val="•"/>
      <w:lvlJc w:val="left"/>
      <w:pPr>
        <w:tabs>
          <w:tab w:val="num" w:pos="3600"/>
        </w:tabs>
        <w:ind w:left="3600" w:hanging="360"/>
      </w:pPr>
      <w:rPr>
        <w:rFonts w:ascii="Arial" w:hAnsi="Arial" w:hint="default"/>
      </w:rPr>
    </w:lvl>
    <w:lvl w:ilvl="5" w:tplc="2C74D87C" w:tentative="1">
      <w:start w:val="1"/>
      <w:numFmt w:val="bullet"/>
      <w:lvlText w:val="•"/>
      <w:lvlJc w:val="left"/>
      <w:pPr>
        <w:tabs>
          <w:tab w:val="num" w:pos="4320"/>
        </w:tabs>
        <w:ind w:left="4320" w:hanging="360"/>
      </w:pPr>
      <w:rPr>
        <w:rFonts w:ascii="Arial" w:hAnsi="Arial" w:hint="default"/>
      </w:rPr>
    </w:lvl>
    <w:lvl w:ilvl="6" w:tplc="BD3A06E4" w:tentative="1">
      <w:start w:val="1"/>
      <w:numFmt w:val="bullet"/>
      <w:lvlText w:val="•"/>
      <w:lvlJc w:val="left"/>
      <w:pPr>
        <w:tabs>
          <w:tab w:val="num" w:pos="5040"/>
        </w:tabs>
        <w:ind w:left="5040" w:hanging="360"/>
      </w:pPr>
      <w:rPr>
        <w:rFonts w:ascii="Arial" w:hAnsi="Arial" w:hint="default"/>
      </w:rPr>
    </w:lvl>
    <w:lvl w:ilvl="7" w:tplc="AEB63290" w:tentative="1">
      <w:start w:val="1"/>
      <w:numFmt w:val="bullet"/>
      <w:lvlText w:val="•"/>
      <w:lvlJc w:val="left"/>
      <w:pPr>
        <w:tabs>
          <w:tab w:val="num" w:pos="5760"/>
        </w:tabs>
        <w:ind w:left="5760" w:hanging="360"/>
      </w:pPr>
      <w:rPr>
        <w:rFonts w:ascii="Arial" w:hAnsi="Arial" w:hint="default"/>
      </w:rPr>
    </w:lvl>
    <w:lvl w:ilvl="8" w:tplc="4142028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19" w15:restartNumberingAfterBreak="0">
    <w:nsid w:val="5DE260FD"/>
    <w:multiLevelType w:val="hybridMultilevel"/>
    <w:tmpl w:val="5B788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EBE707F"/>
    <w:multiLevelType w:val="multilevel"/>
    <w:tmpl w:val="13EE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425423"/>
    <w:multiLevelType w:val="hybridMultilevel"/>
    <w:tmpl w:val="FAA07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FF243A"/>
    <w:multiLevelType w:val="hybridMultilevel"/>
    <w:tmpl w:val="C0C4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25" w15:restartNumberingAfterBreak="0">
    <w:nsid w:val="6D163228"/>
    <w:multiLevelType w:val="hybridMultilevel"/>
    <w:tmpl w:val="CC18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A51E40"/>
    <w:multiLevelType w:val="hybridMultilevel"/>
    <w:tmpl w:val="531CD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EC0542"/>
    <w:multiLevelType w:val="multilevel"/>
    <w:tmpl w:val="B294467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9744144">
    <w:abstractNumId w:val="21"/>
  </w:num>
  <w:num w:numId="2" w16cid:durableId="522019466">
    <w:abstractNumId w:val="16"/>
  </w:num>
  <w:num w:numId="3" w16cid:durableId="204127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265162576">
    <w:abstractNumId w:val="9"/>
  </w:num>
  <w:num w:numId="5" w16cid:durableId="987437210">
    <w:abstractNumId w:val="8"/>
  </w:num>
  <w:num w:numId="6" w16cid:durableId="677006946">
    <w:abstractNumId w:val="11"/>
  </w:num>
  <w:num w:numId="7" w16cid:durableId="1722172815">
    <w:abstractNumId w:val="23"/>
  </w:num>
  <w:num w:numId="8" w16cid:durableId="1575705506">
    <w:abstractNumId w:val="25"/>
  </w:num>
  <w:num w:numId="9" w16cid:durableId="1274438576">
    <w:abstractNumId w:val="1"/>
  </w:num>
  <w:num w:numId="10" w16cid:durableId="1398699315">
    <w:abstractNumId w:val="17"/>
  </w:num>
  <w:num w:numId="11" w16cid:durableId="1193156076">
    <w:abstractNumId w:val="26"/>
  </w:num>
  <w:num w:numId="12" w16cid:durableId="1015961273">
    <w:abstractNumId w:val="19"/>
  </w:num>
  <w:num w:numId="13" w16cid:durableId="2091461195">
    <w:abstractNumId w:val="7"/>
  </w:num>
  <w:num w:numId="14" w16cid:durableId="282883176">
    <w:abstractNumId w:val="22"/>
  </w:num>
  <w:num w:numId="15" w16cid:durableId="932395679">
    <w:abstractNumId w:val="14"/>
  </w:num>
  <w:num w:numId="16" w16cid:durableId="1028680691">
    <w:abstractNumId w:val="27"/>
  </w:num>
  <w:num w:numId="17" w16cid:durableId="168251669">
    <w:abstractNumId w:val="4"/>
  </w:num>
  <w:num w:numId="18" w16cid:durableId="122383717">
    <w:abstractNumId w:val="13"/>
  </w:num>
  <w:num w:numId="19" w16cid:durableId="1451624436">
    <w:abstractNumId w:val="12"/>
  </w:num>
  <w:num w:numId="20" w16cid:durableId="1705253716">
    <w:abstractNumId w:val="5"/>
  </w:num>
  <w:num w:numId="21" w16cid:durableId="107242415">
    <w:abstractNumId w:val="2"/>
  </w:num>
  <w:num w:numId="22" w16cid:durableId="1988246963">
    <w:abstractNumId w:val="20"/>
  </w:num>
  <w:num w:numId="23" w16cid:durableId="1968007289">
    <w:abstractNumId w:val="6"/>
  </w:num>
  <w:num w:numId="24" w16cid:durableId="1315916819">
    <w:abstractNumId w:val="15"/>
  </w:num>
  <w:num w:numId="25" w16cid:durableId="1417939076">
    <w:abstractNumId w:val="10"/>
  </w:num>
  <w:num w:numId="26" w16cid:durableId="1700424618">
    <w:abstractNumId w:val="18"/>
  </w:num>
  <w:num w:numId="27" w16cid:durableId="1110667696">
    <w:abstractNumId w:val="24"/>
  </w:num>
  <w:num w:numId="28" w16cid:durableId="2006085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2418"/>
    <w:rsid w:val="0000477A"/>
    <w:rsid w:val="00015C38"/>
    <w:rsid w:val="00017C35"/>
    <w:rsid w:val="00027322"/>
    <w:rsid w:val="000275EC"/>
    <w:rsid w:val="000339E0"/>
    <w:rsid w:val="00041151"/>
    <w:rsid w:val="0005455E"/>
    <w:rsid w:val="000631DF"/>
    <w:rsid w:val="00063491"/>
    <w:rsid w:val="000706C7"/>
    <w:rsid w:val="00070E07"/>
    <w:rsid w:val="00070FAA"/>
    <w:rsid w:val="000817A3"/>
    <w:rsid w:val="00095FC8"/>
    <w:rsid w:val="000A3EE5"/>
    <w:rsid w:val="000A662D"/>
    <w:rsid w:val="000B1921"/>
    <w:rsid w:val="000B2E1A"/>
    <w:rsid w:val="000C1CD8"/>
    <w:rsid w:val="000C3E49"/>
    <w:rsid w:val="000C4764"/>
    <w:rsid w:val="000D5EF2"/>
    <w:rsid w:val="000D6D6A"/>
    <w:rsid w:val="000E039D"/>
    <w:rsid w:val="000E3B2E"/>
    <w:rsid w:val="000F15F9"/>
    <w:rsid w:val="000F3BA4"/>
    <w:rsid w:val="001013D9"/>
    <w:rsid w:val="00102C06"/>
    <w:rsid w:val="001212AC"/>
    <w:rsid w:val="00124DC1"/>
    <w:rsid w:val="00130DCE"/>
    <w:rsid w:val="00137348"/>
    <w:rsid w:val="0014000F"/>
    <w:rsid w:val="00140893"/>
    <w:rsid w:val="0014390A"/>
    <w:rsid w:val="001452CE"/>
    <w:rsid w:val="001522F5"/>
    <w:rsid w:val="001612EA"/>
    <w:rsid w:val="001624FB"/>
    <w:rsid w:val="00167719"/>
    <w:rsid w:val="001856AE"/>
    <w:rsid w:val="00186944"/>
    <w:rsid w:val="001A00C9"/>
    <w:rsid w:val="001A4474"/>
    <w:rsid w:val="001A4931"/>
    <w:rsid w:val="001C31EB"/>
    <w:rsid w:val="001C5D8B"/>
    <w:rsid w:val="001E553D"/>
    <w:rsid w:val="00222C19"/>
    <w:rsid w:val="00232A45"/>
    <w:rsid w:val="002344D1"/>
    <w:rsid w:val="00242474"/>
    <w:rsid w:val="00245305"/>
    <w:rsid w:val="0024738F"/>
    <w:rsid w:val="00250A0D"/>
    <w:rsid w:val="00255BAC"/>
    <w:rsid w:val="00257C3B"/>
    <w:rsid w:val="00286FF2"/>
    <w:rsid w:val="002923A3"/>
    <w:rsid w:val="002A3D1C"/>
    <w:rsid w:val="002D2FB2"/>
    <w:rsid w:val="002D3C75"/>
    <w:rsid w:val="002D7AE1"/>
    <w:rsid w:val="002F018A"/>
    <w:rsid w:val="002F4B37"/>
    <w:rsid w:val="002F61F9"/>
    <w:rsid w:val="00302F68"/>
    <w:rsid w:val="00307CC2"/>
    <w:rsid w:val="003229C3"/>
    <w:rsid w:val="003232FB"/>
    <w:rsid w:val="00345677"/>
    <w:rsid w:val="0035499E"/>
    <w:rsid w:val="00366DF2"/>
    <w:rsid w:val="003801BF"/>
    <w:rsid w:val="0038050C"/>
    <w:rsid w:val="0038510C"/>
    <w:rsid w:val="00390515"/>
    <w:rsid w:val="00392415"/>
    <w:rsid w:val="00392591"/>
    <w:rsid w:val="003A0A92"/>
    <w:rsid w:val="003B0219"/>
    <w:rsid w:val="003B05CA"/>
    <w:rsid w:val="003D0492"/>
    <w:rsid w:val="003D23AD"/>
    <w:rsid w:val="003D29EB"/>
    <w:rsid w:val="003E114C"/>
    <w:rsid w:val="003E152C"/>
    <w:rsid w:val="003F0D7B"/>
    <w:rsid w:val="003F0F0C"/>
    <w:rsid w:val="003F7EE7"/>
    <w:rsid w:val="0040575C"/>
    <w:rsid w:val="00426D60"/>
    <w:rsid w:val="00443D14"/>
    <w:rsid w:val="00446409"/>
    <w:rsid w:val="00450ED8"/>
    <w:rsid w:val="004761B2"/>
    <w:rsid w:val="004863D0"/>
    <w:rsid w:val="004A0BDB"/>
    <w:rsid w:val="004A3CEF"/>
    <w:rsid w:val="004D5EBC"/>
    <w:rsid w:val="004E5B8F"/>
    <w:rsid w:val="004F1712"/>
    <w:rsid w:val="004F6DBD"/>
    <w:rsid w:val="004F7D31"/>
    <w:rsid w:val="00536709"/>
    <w:rsid w:val="00544BB5"/>
    <w:rsid w:val="005538B7"/>
    <w:rsid w:val="00554C8A"/>
    <w:rsid w:val="005602E9"/>
    <w:rsid w:val="00564C1D"/>
    <w:rsid w:val="0057331F"/>
    <w:rsid w:val="00577E16"/>
    <w:rsid w:val="00596820"/>
    <w:rsid w:val="005B1F13"/>
    <w:rsid w:val="005C1ED3"/>
    <w:rsid w:val="005C40E7"/>
    <w:rsid w:val="005E16D6"/>
    <w:rsid w:val="005E5F26"/>
    <w:rsid w:val="005F4EBA"/>
    <w:rsid w:val="005F5099"/>
    <w:rsid w:val="00601A11"/>
    <w:rsid w:val="00624A10"/>
    <w:rsid w:val="006258B4"/>
    <w:rsid w:val="00643FE4"/>
    <w:rsid w:val="0064698B"/>
    <w:rsid w:val="00656601"/>
    <w:rsid w:val="006854D7"/>
    <w:rsid w:val="006A1054"/>
    <w:rsid w:val="006A1837"/>
    <w:rsid w:val="006A2166"/>
    <w:rsid w:val="006A3438"/>
    <w:rsid w:val="006A596F"/>
    <w:rsid w:val="006C3071"/>
    <w:rsid w:val="006D78AB"/>
    <w:rsid w:val="007131C0"/>
    <w:rsid w:val="00714289"/>
    <w:rsid w:val="007239F2"/>
    <w:rsid w:val="00727068"/>
    <w:rsid w:val="00732A51"/>
    <w:rsid w:val="00744E09"/>
    <w:rsid w:val="0074754C"/>
    <w:rsid w:val="007651A1"/>
    <w:rsid w:val="007668C9"/>
    <w:rsid w:val="00781304"/>
    <w:rsid w:val="007A719C"/>
    <w:rsid w:val="007B226F"/>
    <w:rsid w:val="007C185C"/>
    <w:rsid w:val="007C6B6E"/>
    <w:rsid w:val="007D096E"/>
    <w:rsid w:val="007D4219"/>
    <w:rsid w:val="007D68BE"/>
    <w:rsid w:val="007E7EA2"/>
    <w:rsid w:val="008033DA"/>
    <w:rsid w:val="00806C90"/>
    <w:rsid w:val="008128C1"/>
    <w:rsid w:val="008148AF"/>
    <w:rsid w:val="0082324C"/>
    <w:rsid w:val="00836115"/>
    <w:rsid w:val="0084247A"/>
    <w:rsid w:val="008557D0"/>
    <w:rsid w:val="0086478D"/>
    <w:rsid w:val="008663E4"/>
    <w:rsid w:val="008727B2"/>
    <w:rsid w:val="0087308E"/>
    <w:rsid w:val="00880D78"/>
    <w:rsid w:val="00884DA4"/>
    <w:rsid w:val="008919CB"/>
    <w:rsid w:val="00892519"/>
    <w:rsid w:val="00896213"/>
    <w:rsid w:val="008973AB"/>
    <w:rsid w:val="008A2A73"/>
    <w:rsid w:val="008A7B1A"/>
    <w:rsid w:val="008B192B"/>
    <w:rsid w:val="008C5100"/>
    <w:rsid w:val="008C75CC"/>
    <w:rsid w:val="008C7C34"/>
    <w:rsid w:val="008E06D6"/>
    <w:rsid w:val="009013C2"/>
    <w:rsid w:val="00904E72"/>
    <w:rsid w:val="00917BBD"/>
    <w:rsid w:val="0092077A"/>
    <w:rsid w:val="0092113C"/>
    <w:rsid w:val="00923019"/>
    <w:rsid w:val="00925060"/>
    <w:rsid w:val="00927F90"/>
    <w:rsid w:val="00931D1A"/>
    <w:rsid w:val="00937A57"/>
    <w:rsid w:val="0094674F"/>
    <w:rsid w:val="0094768B"/>
    <w:rsid w:val="0095296C"/>
    <w:rsid w:val="00954A79"/>
    <w:rsid w:val="0096598F"/>
    <w:rsid w:val="00971A4E"/>
    <w:rsid w:val="00971BCE"/>
    <w:rsid w:val="00971C06"/>
    <w:rsid w:val="0099619E"/>
    <w:rsid w:val="00996916"/>
    <w:rsid w:val="009A68D4"/>
    <w:rsid w:val="009D4B15"/>
    <w:rsid w:val="009D5DA1"/>
    <w:rsid w:val="009D6782"/>
    <w:rsid w:val="009E00F1"/>
    <w:rsid w:val="009E6D60"/>
    <w:rsid w:val="00A0122B"/>
    <w:rsid w:val="00A03231"/>
    <w:rsid w:val="00A11705"/>
    <w:rsid w:val="00A303C4"/>
    <w:rsid w:val="00A362F4"/>
    <w:rsid w:val="00A36E98"/>
    <w:rsid w:val="00A419E3"/>
    <w:rsid w:val="00A41F26"/>
    <w:rsid w:val="00A51B84"/>
    <w:rsid w:val="00A51CA4"/>
    <w:rsid w:val="00A550B4"/>
    <w:rsid w:val="00A6635C"/>
    <w:rsid w:val="00A725F3"/>
    <w:rsid w:val="00A803F5"/>
    <w:rsid w:val="00A875D4"/>
    <w:rsid w:val="00A93837"/>
    <w:rsid w:val="00A93A0D"/>
    <w:rsid w:val="00AA53FD"/>
    <w:rsid w:val="00AB1E88"/>
    <w:rsid w:val="00AB5606"/>
    <w:rsid w:val="00AC124A"/>
    <w:rsid w:val="00AC334D"/>
    <w:rsid w:val="00AC4343"/>
    <w:rsid w:val="00AD00AE"/>
    <w:rsid w:val="00AE02F5"/>
    <w:rsid w:val="00AE27C8"/>
    <w:rsid w:val="00AE2ECB"/>
    <w:rsid w:val="00AE533F"/>
    <w:rsid w:val="00B05200"/>
    <w:rsid w:val="00B06DD5"/>
    <w:rsid w:val="00B100AD"/>
    <w:rsid w:val="00B10384"/>
    <w:rsid w:val="00B11CCC"/>
    <w:rsid w:val="00B13E8F"/>
    <w:rsid w:val="00B15BEF"/>
    <w:rsid w:val="00B2160A"/>
    <w:rsid w:val="00B24438"/>
    <w:rsid w:val="00B405B4"/>
    <w:rsid w:val="00B51E0D"/>
    <w:rsid w:val="00B52846"/>
    <w:rsid w:val="00B640E8"/>
    <w:rsid w:val="00B7591E"/>
    <w:rsid w:val="00B771F0"/>
    <w:rsid w:val="00BA0C28"/>
    <w:rsid w:val="00BA7BA6"/>
    <w:rsid w:val="00BB48BD"/>
    <w:rsid w:val="00BC293B"/>
    <w:rsid w:val="00BC757E"/>
    <w:rsid w:val="00BD4D25"/>
    <w:rsid w:val="00BD6E6C"/>
    <w:rsid w:val="00BE0BF2"/>
    <w:rsid w:val="00BE52A0"/>
    <w:rsid w:val="00BF51E6"/>
    <w:rsid w:val="00BF58F4"/>
    <w:rsid w:val="00BF59E6"/>
    <w:rsid w:val="00BF7AED"/>
    <w:rsid w:val="00C022B3"/>
    <w:rsid w:val="00C036EE"/>
    <w:rsid w:val="00C069C5"/>
    <w:rsid w:val="00C15125"/>
    <w:rsid w:val="00C15490"/>
    <w:rsid w:val="00C15F85"/>
    <w:rsid w:val="00C46AE4"/>
    <w:rsid w:val="00C507FB"/>
    <w:rsid w:val="00C54F3B"/>
    <w:rsid w:val="00C56A60"/>
    <w:rsid w:val="00C72557"/>
    <w:rsid w:val="00C8756D"/>
    <w:rsid w:val="00CA1BA3"/>
    <w:rsid w:val="00CA4DD6"/>
    <w:rsid w:val="00CA62B5"/>
    <w:rsid w:val="00CA66E8"/>
    <w:rsid w:val="00CB76A0"/>
    <w:rsid w:val="00CB7F50"/>
    <w:rsid w:val="00CC31B9"/>
    <w:rsid w:val="00CD358E"/>
    <w:rsid w:val="00CD3FF6"/>
    <w:rsid w:val="00CD4D07"/>
    <w:rsid w:val="00CE153C"/>
    <w:rsid w:val="00CE15C7"/>
    <w:rsid w:val="00CE6041"/>
    <w:rsid w:val="00CF0BFD"/>
    <w:rsid w:val="00D1587C"/>
    <w:rsid w:val="00D177A2"/>
    <w:rsid w:val="00D20853"/>
    <w:rsid w:val="00D20E12"/>
    <w:rsid w:val="00D2130D"/>
    <w:rsid w:val="00D31E27"/>
    <w:rsid w:val="00D47075"/>
    <w:rsid w:val="00D51D20"/>
    <w:rsid w:val="00D51E13"/>
    <w:rsid w:val="00D52F39"/>
    <w:rsid w:val="00D6739D"/>
    <w:rsid w:val="00D7294F"/>
    <w:rsid w:val="00D7687C"/>
    <w:rsid w:val="00D857CC"/>
    <w:rsid w:val="00DD7E78"/>
    <w:rsid w:val="00DE4B8F"/>
    <w:rsid w:val="00DE4DB5"/>
    <w:rsid w:val="00DF1D14"/>
    <w:rsid w:val="00E01A54"/>
    <w:rsid w:val="00E04C1F"/>
    <w:rsid w:val="00E07E92"/>
    <w:rsid w:val="00E21474"/>
    <w:rsid w:val="00E25158"/>
    <w:rsid w:val="00E36D57"/>
    <w:rsid w:val="00E4290E"/>
    <w:rsid w:val="00E57FB2"/>
    <w:rsid w:val="00E60209"/>
    <w:rsid w:val="00E61A16"/>
    <w:rsid w:val="00E6316A"/>
    <w:rsid w:val="00E84318"/>
    <w:rsid w:val="00E95842"/>
    <w:rsid w:val="00EA6201"/>
    <w:rsid w:val="00EB31FB"/>
    <w:rsid w:val="00EB5C02"/>
    <w:rsid w:val="00EC34C4"/>
    <w:rsid w:val="00EE4268"/>
    <w:rsid w:val="00EF09C4"/>
    <w:rsid w:val="00EF631F"/>
    <w:rsid w:val="00EF72B5"/>
    <w:rsid w:val="00EF7DF5"/>
    <w:rsid w:val="00F010C6"/>
    <w:rsid w:val="00F16F51"/>
    <w:rsid w:val="00F33611"/>
    <w:rsid w:val="00F3645E"/>
    <w:rsid w:val="00F61546"/>
    <w:rsid w:val="00F65464"/>
    <w:rsid w:val="00F7193D"/>
    <w:rsid w:val="00F73D73"/>
    <w:rsid w:val="00F7450C"/>
    <w:rsid w:val="00F92763"/>
    <w:rsid w:val="00F95159"/>
    <w:rsid w:val="00F9759A"/>
    <w:rsid w:val="00FB0582"/>
    <w:rsid w:val="00FE3485"/>
    <w:rsid w:val="00FE47EF"/>
    <w:rsid w:val="00FE4F3E"/>
    <w:rsid w:val="00FF04F7"/>
    <w:rsid w:val="5D71EBAE"/>
    <w:rsid w:val="653EB2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83F8A4C9-5220-49D9-9198-006A812E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uiPriority w:val="1"/>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paragraph" w:customStyle="1" w:styleId="Pa2">
    <w:name w:val="Pa2"/>
    <w:basedOn w:val="Normal"/>
    <w:next w:val="Normal"/>
    <w:uiPriority w:val="99"/>
    <w:rsid w:val="00656601"/>
    <w:pPr>
      <w:autoSpaceDE w:val="0"/>
      <w:autoSpaceDN w:val="0"/>
      <w:adjustRightInd w:val="0"/>
      <w:spacing w:after="0" w:line="241" w:lineRule="atLeast"/>
    </w:pPr>
    <w:rPr>
      <w:rFonts w:ascii="Univers 45 Light" w:eastAsiaTheme="minorHAnsi" w:hAnsi="Univers 45 Light" w:cstheme="minorBidi"/>
      <w:sz w:val="24"/>
      <w:szCs w:val="24"/>
    </w:rPr>
  </w:style>
  <w:style w:type="character" w:customStyle="1" w:styleId="A7">
    <w:name w:val="A7"/>
    <w:uiPriority w:val="99"/>
    <w:rsid w:val="00656601"/>
    <w:rPr>
      <w:rFonts w:cs="Univers 45 Light"/>
      <w:color w:val="000000"/>
      <w:sz w:val="20"/>
      <w:szCs w:val="20"/>
    </w:rPr>
  </w:style>
  <w:style w:type="paragraph" w:customStyle="1" w:styleId="maintext">
    <w:name w:val="main text"/>
    <w:rsid w:val="00D1587C"/>
    <w:pPr>
      <w:spacing w:after="240" w:line="280" w:lineRule="exact"/>
    </w:pPr>
    <w:rPr>
      <w:rFonts w:ascii="Arial" w:eastAsia="Times New Roman" w:hAnsi="Arial" w:cs="Times New Roman"/>
      <w:sz w:val="22"/>
      <w:szCs w:val="20"/>
    </w:rPr>
  </w:style>
  <w:style w:type="paragraph" w:styleId="Header">
    <w:name w:val="header"/>
    <w:basedOn w:val="Normal"/>
    <w:link w:val="HeaderChar"/>
    <w:uiPriority w:val="99"/>
    <w:semiHidden/>
    <w:unhideWhenUsed/>
    <w:rsid w:val="00544B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4BB5"/>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0706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114924">
      <w:bodyDiv w:val="1"/>
      <w:marLeft w:val="0"/>
      <w:marRight w:val="0"/>
      <w:marTop w:val="0"/>
      <w:marBottom w:val="0"/>
      <w:divBdr>
        <w:top w:val="none" w:sz="0" w:space="0" w:color="auto"/>
        <w:left w:val="none" w:sz="0" w:space="0" w:color="auto"/>
        <w:bottom w:val="none" w:sz="0" w:space="0" w:color="auto"/>
        <w:right w:val="none" w:sz="0" w:space="0" w:color="auto"/>
      </w:divBdr>
      <w:divsChild>
        <w:div w:id="534849239">
          <w:marLeft w:val="274"/>
          <w:marRight w:val="0"/>
          <w:marTop w:val="0"/>
          <w:marBottom w:val="0"/>
          <w:divBdr>
            <w:top w:val="none" w:sz="0" w:space="0" w:color="auto"/>
            <w:left w:val="none" w:sz="0" w:space="0" w:color="auto"/>
            <w:bottom w:val="none" w:sz="0" w:space="0" w:color="auto"/>
            <w:right w:val="none" w:sz="0" w:space="0" w:color="auto"/>
          </w:divBdr>
        </w:div>
        <w:div w:id="718672514">
          <w:marLeft w:val="274"/>
          <w:marRight w:val="0"/>
          <w:marTop w:val="0"/>
          <w:marBottom w:val="0"/>
          <w:divBdr>
            <w:top w:val="none" w:sz="0" w:space="0" w:color="auto"/>
            <w:left w:val="none" w:sz="0" w:space="0" w:color="auto"/>
            <w:bottom w:val="none" w:sz="0" w:space="0" w:color="auto"/>
            <w:right w:val="none" w:sz="0" w:space="0" w:color="auto"/>
          </w:divBdr>
        </w:div>
        <w:div w:id="833379080">
          <w:marLeft w:val="274"/>
          <w:marRight w:val="0"/>
          <w:marTop w:val="0"/>
          <w:marBottom w:val="0"/>
          <w:divBdr>
            <w:top w:val="none" w:sz="0" w:space="0" w:color="auto"/>
            <w:left w:val="none" w:sz="0" w:space="0" w:color="auto"/>
            <w:bottom w:val="none" w:sz="0" w:space="0" w:color="auto"/>
            <w:right w:val="none" w:sz="0" w:space="0" w:color="auto"/>
          </w:divBdr>
        </w:div>
        <w:div w:id="1089621658">
          <w:marLeft w:val="274"/>
          <w:marRight w:val="0"/>
          <w:marTop w:val="0"/>
          <w:marBottom w:val="0"/>
          <w:divBdr>
            <w:top w:val="none" w:sz="0" w:space="0" w:color="auto"/>
            <w:left w:val="none" w:sz="0" w:space="0" w:color="auto"/>
            <w:bottom w:val="none" w:sz="0" w:space="0" w:color="auto"/>
            <w:right w:val="none" w:sz="0" w:space="0" w:color="auto"/>
          </w:divBdr>
        </w:div>
        <w:div w:id="1145708275">
          <w:marLeft w:val="274"/>
          <w:marRight w:val="0"/>
          <w:marTop w:val="0"/>
          <w:marBottom w:val="0"/>
          <w:divBdr>
            <w:top w:val="none" w:sz="0" w:space="0" w:color="auto"/>
            <w:left w:val="none" w:sz="0" w:space="0" w:color="auto"/>
            <w:bottom w:val="none" w:sz="0" w:space="0" w:color="auto"/>
            <w:right w:val="none" w:sz="0" w:space="0" w:color="auto"/>
          </w:divBdr>
        </w:div>
        <w:div w:id="1441608997">
          <w:marLeft w:val="274"/>
          <w:marRight w:val="0"/>
          <w:marTop w:val="0"/>
          <w:marBottom w:val="0"/>
          <w:divBdr>
            <w:top w:val="none" w:sz="0" w:space="0" w:color="auto"/>
            <w:left w:val="none" w:sz="0" w:space="0" w:color="auto"/>
            <w:bottom w:val="none" w:sz="0" w:space="0" w:color="auto"/>
            <w:right w:val="none" w:sz="0" w:space="0" w:color="auto"/>
          </w:divBdr>
        </w:div>
        <w:div w:id="1537112240">
          <w:marLeft w:val="274"/>
          <w:marRight w:val="0"/>
          <w:marTop w:val="0"/>
          <w:marBottom w:val="0"/>
          <w:divBdr>
            <w:top w:val="none" w:sz="0" w:space="0" w:color="auto"/>
            <w:left w:val="none" w:sz="0" w:space="0" w:color="auto"/>
            <w:bottom w:val="none" w:sz="0" w:space="0" w:color="auto"/>
            <w:right w:val="none" w:sz="0" w:space="0" w:color="auto"/>
          </w:divBdr>
        </w:div>
        <w:div w:id="1688673263">
          <w:marLeft w:val="274"/>
          <w:marRight w:val="0"/>
          <w:marTop w:val="0"/>
          <w:marBottom w:val="0"/>
          <w:divBdr>
            <w:top w:val="none" w:sz="0" w:space="0" w:color="auto"/>
            <w:left w:val="none" w:sz="0" w:space="0" w:color="auto"/>
            <w:bottom w:val="none" w:sz="0" w:space="0" w:color="auto"/>
            <w:right w:val="none" w:sz="0" w:space="0" w:color="auto"/>
          </w:divBdr>
        </w:div>
        <w:div w:id="1915317658">
          <w:marLeft w:val="274"/>
          <w:marRight w:val="0"/>
          <w:marTop w:val="0"/>
          <w:marBottom w:val="0"/>
          <w:divBdr>
            <w:top w:val="none" w:sz="0" w:space="0" w:color="auto"/>
            <w:left w:val="none" w:sz="0" w:space="0" w:color="auto"/>
            <w:bottom w:val="none" w:sz="0" w:space="0" w:color="auto"/>
            <w:right w:val="none" w:sz="0" w:space="0" w:color="auto"/>
          </w:divBdr>
        </w:div>
        <w:div w:id="1930966592">
          <w:marLeft w:val="274"/>
          <w:marRight w:val="0"/>
          <w:marTop w:val="0"/>
          <w:marBottom w:val="0"/>
          <w:divBdr>
            <w:top w:val="none" w:sz="0" w:space="0" w:color="auto"/>
            <w:left w:val="none" w:sz="0" w:space="0" w:color="auto"/>
            <w:bottom w:val="none" w:sz="0" w:space="0" w:color="auto"/>
            <w:right w:val="none" w:sz="0" w:space="0" w:color="auto"/>
          </w:divBdr>
        </w:div>
        <w:div w:id="2146578982">
          <w:marLeft w:val="274"/>
          <w:marRight w:val="0"/>
          <w:marTop w:val="0"/>
          <w:marBottom w:val="0"/>
          <w:divBdr>
            <w:top w:val="none" w:sz="0" w:space="0" w:color="auto"/>
            <w:left w:val="none" w:sz="0" w:space="0" w:color="auto"/>
            <w:bottom w:val="none" w:sz="0" w:space="0" w:color="auto"/>
            <w:right w:val="none" w:sz="0" w:space="0" w:color="auto"/>
          </w:divBdr>
        </w:div>
      </w:divsChild>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897542251">
      <w:bodyDiv w:val="1"/>
      <w:marLeft w:val="0"/>
      <w:marRight w:val="0"/>
      <w:marTop w:val="0"/>
      <w:marBottom w:val="0"/>
      <w:divBdr>
        <w:top w:val="none" w:sz="0" w:space="0" w:color="auto"/>
        <w:left w:val="none" w:sz="0" w:space="0" w:color="auto"/>
        <w:bottom w:val="none" w:sz="0" w:space="0" w:color="auto"/>
        <w:right w:val="none" w:sz="0" w:space="0" w:color="auto"/>
      </w:divBdr>
      <w:divsChild>
        <w:div w:id="144125405">
          <w:marLeft w:val="360"/>
          <w:marRight w:val="0"/>
          <w:marTop w:val="0"/>
          <w:marBottom w:val="0"/>
          <w:divBdr>
            <w:top w:val="none" w:sz="0" w:space="0" w:color="auto"/>
            <w:left w:val="none" w:sz="0" w:space="0" w:color="auto"/>
            <w:bottom w:val="none" w:sz="0" w:space="0" w:color="auto"/>
            <w:right w:val="none" w:sz="0" w:space="0" w:color="auto"/>
          </w:divBdr>
        </w:div>
        <w:div w:id="399212303">
          <w:marLeft w:val="360"/>
          <w:marRight w:val="0"/>
          <w:marTop w:val="0"/>
          <w:marBottom w:val="0"/>
          <w:divBdr>
            <w:top w:val="none" w:sz="0" w:space="0" w:color="auto"/>
            <w:left w:val="none" w:sz="0" w:space="0" w:color="auto"/>
            <w:bottom w:val="none" w:sz="0" w:space="0" w:color="auto"/>
            <w:right w:val="none" w:sz="0" w:space="0" w:color="auto"/>
          </w:divBdr>
        </w:div>
        <w:div w:id="855733389">
          <w:marLeft w:val="360"/>
          <w:marRight w:val="0"/>
          <w:marTop w:val="0"/>
          <w:marBottom w:val="0"/>
          <w:divBdr>
            <w:top w:val="none" w:sz="0" w:space="0" w:color="auto"/>
            <w:left w:val="none" w:sz="0" w:space="0" w:color="auto"/>
            <w:bottom w:val="none" w:sz="0" w:space="0" w:color="auto"/>
            <w:right w:val="none" w:sz="0" w:space="0" w:color="auto"/>
          </w:divBdr>
        </w:div>
        <w:div w:id="955598547">
          <w:marLeft w:val="360"/>
          <w:marRight w:val="0"/>
          <w:marTop w:val="0"/>
          <w:marBottom w:val="0"/>
          <w:divBdr>
            <w:top w:val="none" w:sz="0" w:space="0" w:color="auto"/>
            <w:left w:val="none" w:sz="0" w:space="0" w:color="auto"/>
            <w:bottom w:val="none" w:sz="0" w:space="0" w:color="auto"/>
            <w:right w:val="none" w:sz="0" w:space="0" w:color="auto"/>
          </w:divBdr>
        </w:div>
        <w:div w:id="956640911">
          <w:marLeft w:val="360"/>
          <w:marRight w:val="0"/>
          <w:marTop w:val="0"/>
          <w:marBottom w:val="0"/>
          <w:divBdr>
            <w:top w:val="none" w:sz="0" w:space="0" w:color="auto"/>
            <w:left w:val="none" w:sz="0" w:space="0" w:color="auto"/>
            <w:bottom w:val="none" w:sz="0" w:space="0" w:color="auto"/>
            <w:right w:val="none" w:sz="0" w:space="0" w:color="auto"/>
          </w:divBdr>
        </w:div>
        <w:div w:id="1055742488">
          <w:marLeft w:val="360"/>
          <w:marRight w:val="0"/>
          <w:marTop w:val="0"/>
          <w:marBottom w:val="0"/>
          <w:divBdr>
            <w:top w:val="none" w:sz="0" w:space="0" w:color="auto"/>
            <w:left w:val="none" w:sz="0" w:space="0" w:color="auto"/>
            <w:bottom w:val="none" w:sz="0" w:space="0" w:color="auto"/>
            <w:right w:val="none" w:sz="0" w:space="0" w:color="auto"/>
          </w:divBdr>
        </w:div>
        <w:div w:id="1059398167">
          <w:marLeft w:val="360"/>
          <w:marRight w:val="0"/>
          <w:marTop w:val="0"/>
          <w:marBottom w:val="0"/>
          <w:divBdr>
            <w:top w:val="none" w:sz="0" w:space="0" w:color="auto"/>
            <w:left w:val="none" w:sz="0" w:space="0" w:color="auto"/>
            <w:bottom w:val="none" w:sz="0" w:space="0" w:color="auto"/>
            <w:right w:val="none" w:sz="0" w:space="0" w:color="auto"/>
          </w:divBdr>
        </w:div>
        <w:div w:id="1281113024">
          <w:marLeft w:val="360"/>
          <w:marRight w:val="0"/>
          <w:marTop w:val="0"/>
          <w:marBottom w:val="0"/>
          <w:divBdr>
            <w:top w:val="none" w:sz="0" w:space="0" w:color="auto"/>
            <w:left w:val="none" w:sz="0" w:space="0" w:color="auto"/>
            <w:bottom w:val="none" w:sz="0" w:space="0" w:color="auto"/>
            <w:right w:val="none" w:sz="0" w:space="0" w:color="auto"/>
          </w:divBdr>
        </w:div>
        <w:div w:id="1696273985">
          <w:marLeft w:val="360"/>
          <w:marRight w:val="0"/>
          <w:marTop w:val="0"/>
          <w:marBottom w:val="0"/>
          <w:divBdr>
            <w:top w:val="none" w:sz="0" w:space="0" w:color="auto"/>
            <w:left w:val="none" w:sz="0" w:space="0" w:color="auto"/>
            <w:bottom w:val="none" w:sz="0" w:space="0" w:color="auto"/>
            <w:right w:val="none" w:sz="0" w:space="0" w:color="auto"/>
          </w:divBdr>
        </w:div>
      </w:divsChild>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dat-capability-framework.service.gov.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SharedWithUsers xmlns="4c334434-6979-48a2-b91a-052a36a388d6">
      <UserInfo>
        <DisplayName>HMCTS Digital and Technology Services Members</DisplayName>
        <AccountId>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C063450C-D93D-45FA-9426-2B79DBD82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1058</Words>
  <Characters>6032</Characters>
  <Application>Microsoft Office Word</Application>
  <DocSecurity>0</DocSecurity>
  <Lines>50</Lines>
  <Paragraphs>14</Paragraphs>
  <ScaleCrop>false</ScaleCrop>
  <Company>MOJ</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Kinsey, Jade</cp:lastModifiedBy>
  <cp:revision>13</cp:revision>
  <dcterms:created xsi:type="dcterms:W3CDTF">2026-04-24T09:38:00Z</dcterms:created>
  <dcterms:modified xsi:type="dcterms:W3CDTF">2026-05-20T16:26:00Z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