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5B3B47F5" w14:textId="4E7FD049" w:rsidR="007F71A0" w:rsidRPr="001F1FE3" w:rsidRDefault="008924C1" w:rsidP="007F71A0">
      <w:pPr>
        <w:spacing w:after="0"/>
        <w:jc w:val="center"/>
        <w:rPr>
          <w:rFonts w:ascii="Arial" w:eastAsia="Times New Roman" w:hAnsi="Arial" w:cs="Arial"/>
          <w:b/>
          <w:color w:val="000000" w:themeColor="text1"/>
          <w:kern w:val="36"/>
          <w:sz w:val="28"/>
          <w:szCs w:val="28"/>
          <w:lang w:eastAsia="en-GB"/>
        </w:rPr>
      </w:pPr>
      <w:r w:rsidRPr="008924C1">
        <w:rPr>
          <w:rFonts w:ascii="Arial" w:eastAsia="Times New Roman" w:hAnsi="Arial" w:cs="Arial"/>
          <w:b/>
          <w:color w:val="000000" w:themeColor="text1"/>
          <w:kern w:val="36"/>
          <w:sz w:val="28"/>
          <w:szCs w:val="28"/>
          <w:lang w:eastAsia="en-GB"/>
        </w:rPr>
        <w:t>Head of Criminal Court Reform Monitoring and Evaluation</w:t>
      </w:r>
    </w:p>
    <w:p w14:paraId="17633445" w14:textId="5FF76853" w:rsidR="00880C97" w:rsidRPr="007F71A0" w:rsidRDefault="007A3A18"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7F71A0">
        <w:rPr>
          <w:rFonts w:ascii="Arial" w:eastAsia="Times New Roman" w:hAnsi="Arial" w:cs="Arial"/>
          <w:b/>
          <w:color w:val="000000" w:themeColor="text1"/>
          <w:kern w:val="36"/>
          <w:sz w:val="28"/>
          <w:szCs w:val="28"/>
          <w:lang w:eastAsia="en-GB"/>
        </w:rPr>
        <w:t>Grade</w:t>
      </w:r>
      <w:r w:rsidR="007F71A0">
        <w:rPr>
          <w:rFonts w:ascii="Arial" w:eastAsia="Times New Roman" w:hAnsi="Arial" w:cs="Arial"/>
          <w:b/>
          <w:color w:val="000000" w:themeColor="text1"/>
          <w:kern w:val="36"/>
          <w:sz w:val="28"/>
          <w:szCs w:val="28"/>
          <w:lang w:eastAsia="en-GB"/>
        </w:rPr>
        <w:t xml:space="preserve"> 7</w:t>
      </w:r>
    </w:p>
    <w:p w14:paraId="1F31444F" w14:textId="09A758D8" w:rsidR="00DA2C4B" w:rsidRPr="001F1FE3" w:rsidRDefault="001F1FE3"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1F1FE3">
        <w:rPr>
          <w:rFonts w:ascii="Arial" w:eastAsia="Times New Roman" w:hAnsi="Arial" w:cs="Arial"/>
          <w:b/>
          <w:color w:val="000000" w:themeColor="text1"/>
          <w:kern w:val="36"/>
          <w:sz w:val="28"/>
          <w:szCs w:val="28"/>
          <w:lang w:eastAsia="en-GB"/>
        </w:rPr>
        <w:t xml:space="preserve">Civil, Family and Tribunals Policy </w:t>
      </w:r>
      <w:r w:rsidR="001812FE" w:rsidRPr="001F1FE3">
        <w:rPr>
          <w:rFonts w:ascii="Arial" w:eastAsia="Times New Roman" w:hAnsi="Arial" w:cs="Arial"/>
          <w:b/>
          <w:color w:val="000000" w:themeColor="text1"/>
          <w:kern w:val="36"/>
          <w:sz w:val="28"/>
          <w:szCs w:val="28"/>
          <w:lang w:eastAsia="en-GB"/>
        </w:rPr>
        <w:t xml:space="preserve">Directorate </w:t>
      </w: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035194E0" w14:textId="36AFA219" w:rsidR="00E720A9" w:rsidRDefault="00E720A9" w:rsidP="09984F1C">
      <w:pPr>
        <w:spacing w:after="0" w:line="240" w:lineRule="auto"/>
        <w:rPr>
          <w:rFonts w:ascii="Arial" w:hAnsi="Arial" w:cs="Arial"/>
          <w:lang w:val="en-US"/>
        </w:rPr>
      </w:pPr>
      <w:r w:rsidRPr="09984F1C">
        <w:rPr>
          <w:rFonts w:ascii="Arial" w:hAnsi="Arial" w:cs="Arial"/>
          <w:lang w:val="en-US"/>
        </w:rPr>
        <w:t>The</w:t>
      </w:r>
      <w:r w:rsidRPr="09984F1C">
        <w:rPr>
          <w:rFonts w:ascii="Arial" w:hAnsi="Arial" w:cs="Arial"/>
        </w:rPr>
        <w:t xml:space="preserve"> </w:t>
      </w:r>
      <w:r w:rsidR="001F1FE3" w:rsidRPr="09984F1C">
        <w:rPr>
          <w:rFonts w:ascii="Arial" w:hAnsi="Arial" w:cs="Arial"/>
          <w:color w:val="000000" w:themeColor="text1"/>
        </w:rPr>
        <w:t>Victims, Vulnerability and Criminal Law Analysis</w:t>
      </w:r>
      <w:r w:rsidRPr="09984F1C">
        <w:rPr>
          <w:rFonts w:ascii="Arial" w:hAnsi="Arial" w:cs="Arial"/>
          <w:color w:val="000000" w:themeColor="text1"/>
        </w:rPr>
        <w:t xml:space="preserve"> </w:t>
      </w:r>
      <w:r w:rsidRPr="09984F1C">
        <w:rPr>
          <w:rFonts w:ascii="Arial" w:hAnsi="Arial" w:cs="Arial"/>
        </w:rPr>
        <w:t xml:space="preserve">Unit is </w:t>
      </w:r>
      <w:r w:rsidRPr="09984F1C">
        <w:rPr>
          <w:rFonts w:ascii="Arial" w:hAnsi="Arial" w:cs="Arial"/>
          <w:lang w:val="en-US"/>
        </w:rPr>
        <w:t xml:space="preserve">recruiting permanently for </w:t>
      </w:r>
      <w:r w:rsidRPr="09984F1C">
        <w:rPr>
          <w:rFonts w:ascii="Arial" w:hAnsi="Arial" w:cs="Arial"/>
          <w:color w:val="000000" w:themeColor="text1"/>
          <w:lang w:val="en-US"/>
        </w:rPr>
        <w:t>Grade</w:t>
      </w:r>
      <w:r w:rsidR="001F1FE3" w:rsidRPr="09984F1C">
        <w:rPr>
          <w:rFonts w:ascii="Arial" w:hAnsi="Arial" w:cs="Arial"/>
          <w:color w:val="000000" w:themeColor="text1"/>
          <w:lang w:val="en-US"/>
        </w:rPr>
        <w:t xml:space="preserve"> 7</w:t>
      </w:r>
      <w:r w:rsidRPr="09984F1C">
        <w:rPr>
          <w:rFonts w:ascii="Arial" w:hAnsi="Arial" w:cs="Arial"/>
          <w:color w:val="000000" w:themeColor="text1"/>
          <w:lang w:val="en-US"/>
        </w:rPr>
        <w:t xml:space="preserve"> </w:t>
      </w:r>
      <w:r w:rsidR="001F1FE3" w:rsidRPr="09984F1C">
        <w:rPr>
          <w:rFonts w:ascii="Arial" w:hAnsi="Arial" w:cs="Arial"/>
          <w:color w:val="000000" w:themeColor="text1"/>
          <w:lang w:val="en-US"/>
        </w:rPr>
        <w:t xml:space="preserve">Head of </w:t>
      </w:r>
      <w:r w:rsidR="00416393" w:rsidRPr="09984F1C">
        <w:rPr>
          <w:rFonts w:ascii="Arial" w:hAnsi="Arial" w:cs="Arial"/>
          <w:color w:val="000000" w:themeColor="text1"/>
          <w:lang w:val="en-US"/>
        </w:rPr>
        <w:t>Criminal Court Reform Monitoring and Evaluation</w:t>
      </w:r>
      <w:r w:rsidRPr="09984F1C">
        <w:rPr>
          <w:rFonts w:ascii="Arial" w:hAnsi="Arial" w:cs="Arial"/>
          <w:lang w:val="en-US"/>
        </w:rPr>
        <w:t xml:space="preserve">. </w:t>
      </w:r>
    </w:p>
    <w:p w14:paraId="33CC9878" w14:textId="61F44E5E" w:rsidR="00A76691" w:rsidRDefault="00A76691" w:rsidP="00E77B20">
      <w:pPr>
        <w:spacing w:after="0" w:line="240" w:lineRule="auto"/>
        <w:rPr>
          <w:rFonts w:ascii="Arial" w:eastAsia="Times New Roman" w:hAnsi="Arial" w:cs="Arial"/>
          <w:lang w:eastAsia="en-GB"/>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4AD00AAB" w:rsidR="00E16482" w:rsidRDefault="00445E8A" w:rsidP="00E77B20">
      <w:pPr>
        <w:shd w:val="clear" w:color="auto" w:fill="FFFFFF"/>
        <w:spacing w:after="0" w:line="240" w:lineRule="auto"/>
        <w:rPr>
          <w:rFonts w:ascii="Arial" w:hAnsi="Arial" w:cs="Arial"/>
          <w:b/>
          <w:bCs/>
          <w:color w:val="000000"/>
          <w:sz w:val="24"/>
          <w:szCs w:val="24"/>
        </w:rPr>
      </w:pPr>
      <w:r w:rsidRPr="00445E8A">
        <w:rPr>
          <w:rFonts w:ascii="Arial" w:hAnsi="Arial" w:cs="Arial"/>
          <w:color w:val="000000"/>
        </w:rPr>
        <w:t xml:space="preserve">or your nearest Justice Collaboration Centre or Justice Satellite Office (with flexible working arrangements available). </w:t>
      </w:r>
      <w:r w:rsidR="00691ABF" w:rsidRPr="00691ABF">
        <w:rPr>
          <w:rFonts w:ascii="Arial" w:hAnsi="Arial" w:cs="Arial"/>
          <w:color w:val="000000"/>
        </w:rPr>
        <w:t xml:space="preserve">Occasional travel between </w:t>
      </w:r>
      <w:r>
        <w:rPr>
          <w:rFonts w:ascii="Arial" w:hAnsi="Arial" w:cs="Arial"/>
          <w:color w:val="000000"/>
        </w:rPr>
        <w:t>work</w:t>
      </w:r>
      <w:r w:rsidR="00691ABF" w:rsidRPr="00691ABF">
        <w:rPr>
          <w:rFonts w:ascii="Arial" w:hAnsi="Arial" w:cs="Arial"/>
          <w:color w:val="000000"/>
        </w:rPr>
        <w:t xml:space="preserve"> locations may be required.  We offer a hybrid working model, allowing for a balance between remote work and time spent in your base location</w:t>
      </w:r>
      <w:r w:rsidR="00691ABF">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0"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7245E24D" w14:textId="77777777" w:rsidR="00ED0F01" w:rsidRPr="006C4B60" w:rsidRDefault="00ED0F01"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11"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5A801089" w14:textId="3024B006" w:rsidR="00AE33C9" w:rsidRDefault="007A3A18" w:rsidP="007A3A18">
      <w:pPr>
        <w:spacing w:after="0" w:line="240" w:lineRule="auto"/>
        <w:rPr>
          <w:rFonts w:ascii="Arial" w:hAnsi="Arial" w:cs="Arial"/>
          <w:b/>
          <w:bCs/>
          <w:sz w:val="24"/>
          <w:szCs w:val="24"/>
          <w:lang w:val="en"/>
        </w:rPr>
      </w:pPr>
      <w:r>
        <w:rPr>
          <w:rFonts w:ascii="Arial" w:hAnsi="Arial" w:cs="Arial"/>
          <w:b/>
          <w:bCs/>
          <w:sz w:val="24"/>
          <w:szCs w:val="24"/>
          <w:lang w:val="en"/>
        </w:rPr>
        <w:t>The Work</w:t>
      </w:r>
      <w:r w:rsidRPr="007A3A18">
        <w:rPr>
          <w:rFonts w:ascii="Arial" w:hAnsi="Arial" w:cs="Arial"/>
          <w:b/>
          <w:bCs/>
          <w:sz w:val="24"/>
          <w:szCs w:val="24"/>
          <w:lang w:val="en"/>
        </w:rPr>
        <w:t xml:space="preserve"> of </w:t>
      </w:r>
      <w:r w:rsidR="00F462AC" w:rsidRPr="00F462AC">
        <w:rPr>
          <w:rFonts w:ascii="Arial" w:hAnsi="Arial" w:cs="Arial"/>
          <w:b/>
          <w:bCs/>
          <w:sz w:val="24"/>
          <w:szCs w:val="24"/>
          <w:lang w:val="en"/>
        </w:rPr>
        <w:t>Victims, Vulnerability and Criminal Law Analysis</w:t>
      </w:r>
      <w:r w:rsidR="00F462AC" w:rsidRPr="007A3A18">
        <w:rPr>
          <w:rFonts w:ascii="Arial" w:hAnsi="Arial" w:cs="Arial"/>
          <w:b/>
          <w:bCs/>
          <w:sz w:val="24"/>
          <w:szCs w:val="24"/>
          <w:lang w:val="en"/>
        </w:rPr>
        <w:t xml:space="preserve"> </w:t>
      </w:r>
      <w:r w:rsidRPr="007A3A18">
        <w:rPr>
          <w:rFonts w:ascii="Arial" w:hAnsi="Arial" w:cs="Arial"/>
          <w:b/>
          <w:bCs/>
          <w:sz w:val="24"/>
          <w:szCs w:val="24"/>
          <w:lang w:val="en"/>
        </w:rPr>
        <w:t>Unit</w:t>
      </w:r>
    </w:p>
    <w:p w14:paraId="42F23038" w14:textId="77777777" w:rsidR="00055AB5" w:rsidRPr="007A3A18" w:rsidRDefault="00055AB5" w:rsidP="007A3A18">
      <w:pPr>
        <w:spacing w:after="0" w:line="240" w:lineRule="auto"/>
        <w:rPr>
          <w:rFonts w:ascii="Arial" w:hAnsi="Arial" w:cs="Arial"/>
          <w:b/>
          <w:bCs/>
          <w:sz w:val="24"/>
          <w:szCs w:val="24"/>
          <w:lang w:val="en"/>
        </w:rPr>
      </w:pPr>
    </w:p>
    <w:p w14:paraId="67D639F3" w14:textId="3044B00F" w:rsidR="00E6227E" w:rsidRDefault="00055AB5" w:rsidP="09984F1C">
      <w:pPr>
        <w:spacing w:after="0" w:line="240" w:lineRule="auto"/>
        <w:rPr>
          <w:rFonts w:ascii="Arial" w:hAnsi="Arial" w:cs="Arial"/>
          <w:lang w:val="en-US"/>
        </w:rPr>
      </w:pPr>
      <w:r w:rsidRPr="09984F1C">
        <w:rPr>
          <w:rFonts w:ascii="Arial" w:hAnsi="Arial" w:cs="Arial"/>
          <w:lang w:val="en-US"/>
        </w:rPr>
        <w:t>VVCL Analysis is a multi-disciplinary team of social researchers, economists, operational researchers and statisticians. As part of the analytical restructure, the team is embedded in Civil, Family, Tribunals and Administrative Justice Directorate (CFTAJ).</w:t>
      </w:r>
    </w:p>
    <w:p w14:paraId="74E071FB" w14:textId="77777777" w:rsidR="00055AB5" w:rsidRDefault="00055AB5" w:rsidP="007A3A18">
      <w:pPr>
        <w:spacing w:after="0" w:line="240" w:lineRule="auto"/>
        <w:rPr>
          <w:rFonts w:ascii="Arial" w:hAnsi="Arial" w:cs="Arial"/>
          <w:lang w:val="en"/>
        </w:rPr>
      </w:pPr>
    </w:p>
    <w:p w14:paraId="44F41AFD" w14:textId="55E9FA5F" w:rsidR="00055AB5" w:rsidRDefault="00055AB5" w:rsidP="09984F1C">
      <w:pPr>
        <w:spacing w:after="0" w:line="240" w:lineRule="auto"/>
        <w:rPr>
          <w:rFonts w:ascii="Arial" w:hAnsi="Arial" w:cs="Arial"/>
          <w:lang w:val="en-US"/>
        </w:rPr>
      </w:pPr>
      <w:r w:rsidRPr="09984F1C">
        <w:rPr>
          <w:rFonts w:ascii="Arial" w:hAnsi="Arial" w:cs="Arial"/>
          <w:lang w:val="en-US"/>
        </w:rPr>
        <w:t xml:space="preserve">We lead the Department’s analysis on </w:t>
      </w:r>
      <w:r w:rsidR="00E7238C" w:rsidRPr="09984F1C">
        <w:rPr>
          <w:rFonts w:ascii="Arial" w:hAnsi="Arial" w:cs="Arial"/>
          <w:lang w:val="en-US"/>
        </w:rPr>
        <w:t xml:space="preserve">everything related to victims and vulnerability, as well as </w:t>
      </w:r>
      <w:r w:rsidR="00B032F3" w:rsidRPr="09984F1C">
        <w:rPr>
          <w:rFonts w:ascii="Arial" w:hAnsi="Arial" w:cs="Arial"/>
          <w:lang w:val="en-US"/>
        </w:rPr>
        <w:t xml:space="preserve">work related to crime, the criminal law and criminal courts.  It is an extremely interesting, fast pace and </w:t>
      </w:r>
      <w:r w:rsidR="009E0677" w:rsidRPr="09984F1C">
        <w:rPr>
          <w:rFonts w:ascii="Arial" w:hAnsi="Arial" w:cs="Arial"/>
          <w:lang w:val="en-US"/>
        </w:rPr>
        <w:t xml:space="preserve">valuable are to work in, with many of our key workstreams being Departmental and/or Ministerial priorities </w:t>
      </w:r>
      <w:r w:rsidR="00CB0E63" w:rsidRPr="09984F1C">
        <w:rPr>
          <w:rFonts w:ascii="Arial" w:hAnsi="Arial" w:cs="Arial"/>
          <w:lang w:val="en-US"/>
        </w:rPr>
        <w:t xml:space="preserve">and of key public interest, </w:t>
      </w:r>
      <w:r w:rsidR="009E0677" w:rsidRPr="09984F1C">
        <w:rPr>
          <w:rFonts w:ascii="Arial" w:hAnsi="Arial" w:cs="Arial"/>
          <w:lang w:val="en-US"/>
        </w:rPr>
        <w:t>such as Violence Against Women and Girls (VAWG), reform of the criminal courts</w:t>
      </w:r>
      <w:r w:rsidR="00A44432" w:rsidRPr="09984F1C">
        <w:rPr>
          <w:rFonts w:ascii="Arial" w:hAnsi="Arial" w:cs="Arial"/>
          <w:lang w:val="en-US"/>
        </w:rPr>
        <w:t xml:space="preserve"> (response to the Leveson Review) and support services for victims of crime.</w:t>
      </w:r>
    </w:p>
    <w:p w14:paraId="51726315" w14:textId="33EB1C4D" w:rsidR="00FE2C2D" w:rsidRPr="00FE2C2D" w:rsidRDefault="00FE2C2D" w:rsidP="00FE2C2D">
      <w:pPr>
        <w:spacing w:after="0" w:line="240" w:lineRule="auto"/>
        <w:rPr>
          <w:rFonts w:ascii="Arial" w:hAnsi="Arial" w:cs="Arial"/>
        </w:rPr>
      </w:pPr>
      <w:r>
        <w:rPr>
          <w:rFonts w:ascii="Arial" w:hAnsi="Arial" w:cs="Arial"/>
        </w:rPr>
        <w:lastRenderedPageBreak/>
        <w:t>We</w:t>
      </w:r>
      <w:r w:rsidRPr="00FE2C2D">
        <w:rPr>
          <w:rFonts w:ascii="Arial" w:hAnsi="Arial" w:cs="Arial"/>
        </w:rPr>
        <w:t xml:space="preserve"> work with colleagues across policy, analysis, data and other government departments including the Home Office and CPS to deliver impactful analysis to decision-makers.   </w:t>
      </w:r>
    </w:p>
    <w:p w14:paraId="453B4265" w14:textId="77777777" w:rsidR="00055AB5" w:rsidRPr="007A3A18" w:rsidRDefault="00055AB5" w:rsidP="007A3A18">
      <w:pPr>
        <w:spacing w:after="0" w:line="240" w:lineRule="auto"/>
        <w:rPr>
          <w:rFonts w:ascii="Arial" w:hAnsi="Arial" w:cs="Arial"/>
          <w:bCs/>
        </w:rPr>
      </w:pPr>
    </w:p>
    <w:p w14:paraId="2079FB84" w14:textId="1027190A" w:rsidR="00E6227E" w:rsidRDefault="00A86D9B" w:rsidP="007A3A18">
      <w:pPr>
        <w:spacing w:after="0" w:line="240" w:lineRule="auto"/>
        <w:rPr>
          <w:rFonts w:ascii="Arial" w:hAnsi="Arial" w:cs="Arial"/>
          <w:b/>
          <w:bCs/>
          <w:sz w:val="24"/>
          <w:szCs w:val="24"/>
        </w:rPr>
      </w:pPr>
      <w:r w:rsidRPr="00A86D9B">
        <w:rPr>
          <w:rFonts w:ascii="Arial" w:hAnsi="Arial" w:cs="Arial"/>
          <w:b/>
          <w:bCs/>
          <w:sz w:val="24"/>
          <w:szCs w:val="24"/>
        </w:rPr>
        <w:t>Head of Criminal Court Reform Monitoring and Evaluation</w:t>
      </w:r>
      <w:r>
        <w:rPr>
          <w:rFonts w:ascii="Arial" w:hAnsi="Arial" w:cs="Arial"/>
          <w:b/>
          <w:bCs/>
          <w:sz w:val="24"/>
          <w:szCs w:val="24"/>
        </w:rPr>
        <w:t xml:space="preserve"> </w:t>
      </w:r>
      <w:r w:rsidR="007A3A18" w:rsidRPr="00A44432">
        <w:rPr>
          <w:rFonts w:ascii="Arial" w:hAnsi="Arial" w:cs="Arial"/>
          <w:b/>
          <w:bCs/>
          <w:sz w:val="24"/>
          <w:szCs w:val="24"/>
        </w:rPr>
        <w:t>-</w:t>
      </w:r>
      <w:r w:rsidR="007A3A18">
        <w:rPr>
          <w:rFonts w:ascii="Arial" w:hAnsi="Arial" w:cs="Arial"/>
          <w:b/>
          <w:bCs/>
          <w:sz w:val="24"/>
          <w:szCs w:val="24"/>
          <w:lang w:val="en-US"/>
        </w:rPr>
        <w:t xml:space="preserve"> </w:t>
      </w:r>
      <w:r w:rsidR="00E6227E" w:rsidRPr="007A3A18">
        <w:rPr>
          <w:rFonts w:ascii="Arial" w:hAnsi="Arial" w:cs="Arial"/>
          <w:b/>
          <w:bCs/>
          <w:sz w:val="24"/>
          <w:szCs w:val="24"/>
        </w:rPr>
        <w:t>the role</w:t>
      </w:r>
    </w:p>
    <w:p w14:paraId="00D59AB2" w14:textId="77777777" w:rsidR="00717C71" w:rsidRPr="007A3A18" w:rsidRDefault="00717C71" w:rsidP="007A3A18">
      <w:pPr>
        <w:spacing w:after="0" w:line="240" w:lineRule="auto"/>
        <w:rPr>
          <w:rFonts w:ascii="Arial" w:hAnsi="Arial" w:cs="Arial"/>
          <w:b/>
          <w:bCs/>
          <w:sz w:val="24"/>
          <w:szCs w:val="24"/>
        </w:rPr>
      </w:pPr>
    </w:p>
    <w:p w14:paraId="112A7F34" w14:textId="28AAD34C" w:rsidR="00717C71" w:rsidRDefault="00D62442" w:rsidP="007A3A18">
      <w:pPr>
        <w:spacing w:after="0" w:line="240" w:lineRule="auto"/>
        <w:rPr>
          <w:rFonts w:ascii="Arial" w:hAnsi="Arial" w:cs="Arial"/>
        </w:rPr>
      </w:pPr>
      <w:r w:rsidRPr="00D62442">
        <w:rPr>
          <w:rFonts w:ascii="Arial" w:hAnsi="Arial" w:cs="Arial"/>
        </w:rPr>
        <w:t>Reform of the criminal courts is one of the biggest priorities for the MoJ.  This is an exciting opportunity to lead a new team to design what and how we monitor and evaluate how effective these reforms have been.</w:t>
      </w:r>
    </w:p>
    <w:p w14:paraId="1F03E31E" w14:textId="77777777" w:rsidR="00D62442" w:rsidRDefault="00D62442" w:rsidP="007A3A18">
      <w:pPr>
        <w:spacing w:after="0" w:line="240" w:lineRule="auto"/>
        <w:rPr>
          <w:rFonts w:ascii="Arial" w:hAnsi="Arial" w:cs="Arial"/>
        </w:rPr>
      </w:pPr>
    </w:p>
    <w:p w14:paraId="7D71E7B2" w14:textId="1812C39A" w:rsidR="00FE2C2D" w:rsidRDefault="000B35B4" w:rsidP="00FE2C2D">
      <w:pPr>
        <w:spacing w:after="0" w:line="240" w:lineRule="auto"/>
        <w:rPr>
          <w:rFonts w:ascii="Arial" w:hAnsi="Arial" w:cs="Arial"/>
        </w:rPr>
      </w:pPr>
      <w:r w:rsidRPr="000B35B4">
        <w:rPr>
          <w:rFonts w:ascii="Arial" w:hAnsi="Arial" w:cs="Arial"/>
        </w:rPr>
        <w:t>This is a great opportunity to lead analytical work in a high profile and impactful policy area</w:t>
      </w:r>
      <w:r w:rsidR="009F45AF">
        <w:rPr>
          <w:rFonts w:ascii="Arial" w:hAnsi="Arial" w:cs="Arial"/>
        </w:rPr>
        <w:t>, with significant senior leadership and Ministerial interest</w:t>
      </w:r>
      <w:r w:rsidRPr="000B35B4">
        <w:rPr>
          <w:rFonts w:ascii="Arial" w:hAnsi="Arial" w:cs="Arial"/>
        </w:rPr>
        <w:t>.  You will work with multiple stakeholders covering criminal law, courts and victims’ policy</w:t>
      </w:r>
      <w:r w:rsidR="009F45AF">
        <w:rPr>
          <w:rFonts w:ascii="Arial" w:hAnsi="Arial" w:cs="Arial"/>
        </w:rPr>
        <w:t xml:space="preserve">, as well as advising Ministers and senior leaders on the evidence base to allow them to make </w:t>
      </w:r>
      <w:r w:rsidR="00CF0202">
        <w:rPr>
          <w:rFonts w:ascii="Arial" w:hAnsi="Arial" w:cs="Arial"/>
        </w:rPr>
        <w:t>informed decisions</w:t>
      </w:r>
      <w:r w:rsidRPr="000B35B4">
        <w:rPr>
          <w:rFonts w:ascii="Arial" w:hAnsi="Arial" w:cs="Arial"/>
        </w:rPr>
        <w:t>.</w:t>
      </w:r>
    </w:p>
    <w:p w14:paraId="7A747379" w14:textId="77777777" w:rsidR="000B35B4" w:rsidRPr="00FE2C2D" w:rsidRDefault="000B35B4" w:rsidP="00FE2C2D">
      <w:pPr>
        <w:spacing w:after="0" w:line="240" w:lineRule="auto"/>
        <w:rPr>
          <w:rFonts w:ascii="Arial" w:hAnsi="Arial" w:cs="Arial"/>
        </w:rPr>
      </w:pPr>
    </w:p>
    <w:p w14:paraId="65666ED3" w14:textId="581136BA" w:rsidR="00CE5F07" w:rsidRDefault="00CE5F07" w:rsidP="00CE5F07">
      <w:pPr>
        <w:spacing w:after="0" w:line="240" w:lineRule="auto"/>
        <w:rPr>
          <w:rFonts w:ascii="Arial" w:hAnsi="Arial" w:cs="Arial"/>
        </w:rPr>
      </w:pPr>
      <w:r w:rsidRPr="00CE5F07">
        <w:rPr>
          <w:rFonts w:ascii="Arial" w:hAnsi="Arial" w:cs="Arial"/>
        </w:rPr>
        <w:t xml:space="preserve">We are seeking a highly motivated and experienced G7 to lead the development and delivery of high-quality evaluation work for the reform of the criminal courts programme. This is a varied role and interesting role, </w:t>
      </w:r>
      <w:r w:rsidR="0042489D">
        <w:rPr>
          <w:rFonts w:ascii="Arial" w:hAnsi="Arial" w:cs="Arial"/>
        </w:rPr>
        <w:t xml:space="preserve">with a great deal of autonomy to influence and shape one of the more significant reforms </w:t>
      </w:r>
      <w:r w:rsidR="0092667B">
        <w:rPr>
          <w:rFonts w:ascii="Arial" w:hAnsi="Arial" w:cs="Arial"/>
        </w:rPr>
        <w:t xml:space="preserve">in the department’s history.  </w:t>
      </w:r>
    </w:p>
    <w:p w14:paraId="28C7C86E" w14:textId="77777777" w:rsidR="0092667B" w:rsidRPr="00CE5F07" w:rsidRDefault="0092667B" w:rsidP="00CE5F07">
      <w:pPr>
        <w:spacing w:after="0" w:line="240" w:lineRule="auto"/>
        <w:rPr>
          <w:rFonts w:ascii="Arial" w:hAnsi="Arial" w:cs="Arial"/>
        </w:rPr>
      </w:pPr>
    </w:p>
    <w:p w14:paraId="25B66F18" w14:textId="77777777" w:rsidR="00CE5F07" w:rsidRPr="00CE5F07" w:rsidRDefault="00CE5F07" w:rsidP="00CE5F07">
      <w:pPr>
        <w:spacing w:after="0" w:line="240" w:lineRule="auto"/>
        <w:rPr>
          <w:rFonts w:ascii="Arial" w:hAnsi="Arial" w:cs="Arial"/>
        </w:rPr>
      </w:pPr>
      <w:r w:rsidRPr="00CE5F07">
        <w:rPr>
          <w:rFonts w:ascii="Arial" w:hAnsi="Arial" w:cs="Arial"/>
        </w:rPr>
        <w:t>Key responsibilities include:</w:t>
      </w:r>
    </w:p>
    <w:p w14:paraId="62D0A869" w14:textId="77777777" w:rsidR="00CE5F07" w:rsidRDefault="00CE5F07" w:rsidP="00CE5F07">
      <w:pPr>
        <w:pStyle w:val="ListParagraph"/>
        <w:numPr>
          <w:ilvl w:val="0"/>
          <w:numId w:val="38"/>
        </w:numPr>
        <w:spacing w:after="0" w:line="240" w:lineRule="auto"/>
        <w:rPr>
          <w:rFonts w:ascii="Arial" w:hAnsi="Arial" w:cs="Arial"/>
        </w:rPr>
      </w:pPr>
      <w:r w:rsidRPr="00CE5F07">
        <w:rPr>
          <w:rFonts w:ascii="Arial" w:hAnsi="Arial" w:cs="Arial"/>
        </w:rPr>
        <w:t>Own the development of the evidence base and strategy for how we evidence the effectiveness of court reforms - including identifying key evidence gaps and taking strategic action to address these</w:t>
      </w:r>
    </w:p>
    <w:p w14:paraId="738E5B83" w14:textId="739EC21D" w:rsidR="00776C32" w:rsidRPr="00776C32" w:rsidRDefault="00E77700" w:rsidP="00776C32">
      <w:pPr>
        <w:pStyle w:val="ListParagraph"/>
        <w:numPr>
          <w:ilvl w:val="0"/>
          <w:numId w:val="38"/>
        </w:numPr>
        <w:spacing w:after="0" w:line="240" w:lineRule="auto"/>
        <w:rPr>
          <w:rFonts w:ascii="Arial" w:hAnsi="Arial" w:cs="Arial"/>
        </w:rPr>
      </w:pPr>
      <w:r>
        <w:rPr>
          <w:rFonts w:ascii="Arial" w:hAnsi="Arial" w:cs="Arial"/>
        </w:rPr>
        <w:t xml:space="preserve">Influencing senior stakeholders and Ministers through the use of </w:t>
      </w:r>
      <w:r w:rsidR="003C7591">
        <w:rPr>
          <w:rFonts w:ascii="Arial" w:hAnsi="Arial" w:cs="Arial"/>
        </w:rPr>
        <w:t xml:space="preserve">data and </w:t>
      </w:r>
      <w:r w:rsidR="00B6796E">
        <w:rPr>
          <w:rFonts w:ascii="Arial" w:hAnsi="Arial" w:cs="Arial"/>
        </w:rPr>
        <w:t>evaluation</w:t>
      </w:r>
      <w:r>
        <w:rPr>
          <w:rFonts w:ascii="Arial" w:hAnsi="Arial" w:cs="Arial"/>
        </w:rPr>
        <w:t xml:space="preserve"> to ensure </w:t>
      </w:r>
      <w:r w:rsidR="003C7591">
        <w:rPr>
          <w:rFonts w:ascii="Arial" w:hAnsi="Arial" w:cs="Arial"/>
        </w:rPr>
        <w:t>strategic decisions are evidence based</w:t>
      </w:r>
    </w:p>
    <w:p w14:paraId="79D9A2ED" w14:textId="77777777" w:rsidR="00CE5F07" w:rsidRDefault="00CE5F07" w:rsidP="00CE5F07">
      <w:pPr>
        <w:pStyle w:val="ListParagraph"/>
        <w:numPr>
          <w:ilvl w:val="0"/>
          <w:numId w:val="38"/>
        </w:numPr>
        <w:spacing w:after="0" w:line="240" w:lineRule="auto"/>
        <w:rPr>
          <w:rFonts w:ascii="Arial" w:hAnsi="Arial" w:cs="Arial"/>
        </w:rPr>
      </w:pPr>
      <w:r w:rsidRPr="00CE5F07">
        <w:rPr>
          <w:rFonts w:ascii="Arial" w:hAnsi="Arial" w:cs="Arial"/>
        </w:rPr>
        <w:t>Leading a team of analysts (2 SEOs), balancing priorities, being flexible to adapting needs, and delivering key priority analysis at pace when needed</w:t>
      </w:r>
    </w:p>
    <w:p w14:paraId="3AF8250E" w14:textId="16A3056B" w:rsidR="0022650E" w:rsidRPr="00CE5F07" w:rsidRDefault="007626A4" w:rsidP="00CE5F07">
      <w:pPr>
        <w:pStyle w:val="ListParagraph"/>
        <w:numPr>
          <w:ilvl w:val="0"/>
          <w:numId w:val="38"/>
        </w:numPr>
        <w:spacing w:after="0" w:line="240" w:lineRule="auto"/>
        <w:rPr>
          <w:rFonts w:ascii="Arial" w:hAnsi="Arial" w:cs="Arial"/>
        </w:rPr>
      </w:pPr>
      <w:r>
        <w:rPr>
          <w:rFonts w:ascii="Arial" w:hAnsi="Arial" w:cs="Arial"/>
        </w:rPr>
        <w:t xml:space="preserve">Provide </w:t>
      </w:r>
      <w:r w:rsidR="00776C32">
        <w:rPr>
          <w:rFonts w:ascii="Arial" w:hAnsi="Arial" w:cs="Arial"/>
        </w:rPr>
        <w:t xml:space="preserve">strategic </w:t>
      </w:r>
      <w:r>
        <w:rPr>
          <w:rFonts w:ascii="Arial" w:hAnsi="Arial" w:cs="Arial"/>
        </w:rPr>
        <w:t>leadership</w:t>
      </w:r>
      <w:r w:rsidR="00776C32">
        <w:rPr>
          <w:rFonts w:ascii="Arial" w:hAnsi="Arial" w:cs="Arial"/>
        </w:rPr>
        <w:t>,</w:t>
      </w:r>
      <w:r>
        <w:rPr>
          <w:rFonts w:ascii="Arial" w:hAnsi="Arial" w:cs="Arial"/>
        </w:rPr>
        <w:t xml:space="preserve"> ownership </w:t>
      </w:r>
      <w:r w:rsidR="00776C32">
        <w:rPr>
          <w:rFonts w:ascii="Arial" w:hAnsi="Arial" w:cs="Arial"/>
        </w:rPr>
        <w:t xml:space="preserve">and expertise </w:t>
      </w:r>
      <w:r>
        <w:rPr>
          <w:rFonts w:ascii="Arial" w:hAnsi="Arial" w:cs="Arial"/>
        </w:rPr>
        <w:t xml:space="preserve">on how the department will evaluate </w:t>
      </w:r>
      <w:r w:rsidR="00DC24AD">
        <w:rPr>
          <w:rFonts w:ascii="Arial" w:hAnsi="Arial" w:cs="Arial"/>
        </w:rPr>
        <w:t>the success of the court reform programme</w:t>
      </w:r>
    </w:p>
    <w:p w14:paraId="2D4C55AF" w14:textId="77777777" w:rsidR="00CE5F07" w:rsidRPr="00CE5F07" w:rsidRDefault="00CE5F07" w:rsidP="00CE5F07">
      <w:pPr>
        <w:pStyle w:val="ListParagraph"/>
        <w:numPr>
          <w:ilvl w:val="0"/>
          <w:numId w:val="38"/>
        </w:numPr>
        <w:spacing w:after="0" w:line="240" w:lineRule="auto"/>
        <w:rPr>
          <w:rFonts w:ascii="Arial" w:hAnsi="Arial" w:cs="Arial"/>
        </w:rPr>
      </w:pPr>
      <w:r w:rsidRPr="00CE5F07">
        <w:rPr>
          <w:rFonts w:ascii="Arial" w:hAnsi="Arial" w:cs="Arial"/>
        </w:rPr>
        <w:t xml:space="preserve">Leading the development and maintenance of theory of change, logic models and overarching evaluation plans to inform policy development, spending decisions, and business cases </w:t>
      </w:r>
    </w:p>
    <w:p w14:paraId="647FF084" w14:textId="37AB1B96" w:rsidR="00CE5F07" w:rsidRDefault="00CE5F07" w:rsidP="00CE5F07">
      <w:pPr>
        <w:pStyle w:val="ListParagraph"/>
        <w:numPr>
          <w:ilvl w:val="0"/>
          <w:numId w:val="38"/>
        </w:numPr>
        <w:spacing w:after="0" w:line="240" w:lineRule="auto"/>
        <w:rPr>
          <w:rFonts w:ascii="Arial" w:hAnsi="Arial" w:cs="Arial"/>
        </w:rPr>
      </w:pPr>
      <w:r w:rsidRPr="00CE5F07">
        <w:rPr>
          <w:rFonts w:ascii="Arial" w:hAnsi="Arial" w:cs="Arial"/>
        </w:rPr>
        <w:t xml:space="preserve">Providing research advice to policy teams </w:t>
      </w:r>
      <w:r w:rsidR="00383A9D">
        <w:rPr>
          <w:rFonts w:ascii="Arial" w:hAnsi="Arial" w:cs="Arial"/>
        </w:rPr>
        <w:t xml:space="preserve">and ministers </w:t>
      </w:r>
      <w:r w:rsidRPr="00CE5F07">
        <w:rPr>
          <w:rFonts w:ascii="Arial" w:hAnsi="Arial" w:cs="Arial"/>
        </w:rPr>
        <w:t xml:space="preserve">of different policy options </w:t>
      </w:r>
    </w:p>
    <w:p w14:paraId="0E56937F" w14:textId="0191AFB6" w:rsidR="00974873" w:rsidRPr="00CE5F07" w:rsidRDefault="00974873" w:rsidP="00CE5F07">
      <w:pPr>
        <w:pStyle w:val="ListParagraph"/>
        <w:numPr>
          <w:ilvl w:val="0"/>
          <w:numId w:val="38"/>
        </w:numPr>
        <w:spacing w:after="0" w:line="240" w:lineRule="auto"/>
        <w:rPr>
          <w:rFonts w:ascii="Arial" w:hAnsi="Arial" w:cs="Arial"/>
        </w:rPr>
      </w:pPr>
      <w:r>
        <w:rPr>
          <w:rFonts w:ascii="Arial" w:hAnsi="Arial" w:cs="Arial"/>
        </w:rPr>
        <w:t xml:space="preserve">Ensure research is robust and </w:t>
      </w:r>
      <w:r w:rsidR="00405625">
        <w:rPr>
          <w:rFonts w:ascii="Arial" w:hAnsi="Arial" w:cs="Arial"/>
        </w:rPr>
        <w:t>quality assurance is embedded throughout</w:t>
      </w:r>
    </w:p>
    <w:p w14:paraId="1B3ADEE8" w14:textId="77777777" w:rsidR="00CE5F07" w:rsidRPr="00CE5F07" w:rsidRDefault="00CE5F07" w:rsidP="00CE5F07">
      <w:pPr>
        <w:pStyle w:val="ListParagraph"/>
        <w:numPr>
          <w:ilvl w:val="0"/>
          <w:numId w:val="38"/>
        </w:numPr>
        <w:spacing w:after="0" w:line="240" w:lineRule="auto"/>
        <w:rPr>
          <w:rFonts w:ascii="Arial" w:hAnsi="Arial" w:cs="Arial"/>
        </w:rPr>
      </w:pPr>
      <w:r w:rsidRPr="00CE5F07">
        <w:rPr>
          <w:rFonts w:ascii="Arial" w:hAnsi="Arial" w:cs="Arial"/>
        </w:rPr>
        <w:t xml:space="preserve">Providing expertise on evaluation and monitoring </w:t>
      </w:r>
    </w:p>
    <w:p w14:paraId="3C8633C9" w14:textId="77777777" w:rsidR="00CE5F07" w:rsidRPr="00CE5F07" w:rsidRDefault="00CE5F07" w:rsidP="00CE5F07">
      <w:pPr>
        <w:pStyle w:val="ListParagraph"/>
        <w:numPr>
          <w:ilvl w:val="0"/>
          <w:numId w:val="38"/>
        </w:numPr>
        <w:spacing w:after="0" w:line="240" w:lineRule="auto"/>
        <w:rPr>
          <w:rFonts w:ascii="Arial" w:hAnsi="Arial" w:cs="Arial"/>
        </w:rPr>
      </w:pPr>
      <w:r w:rsidRPr="00CE5F07">
        <w:rPr>
          <w:rFonts w:ascii="Arial" w:hAnsi="Arial" w:cs="Arial"/>
        </w:rPr>
        <w:t>Collaborating with policy and analytical colleagues to embed research and evaluation thinking across the court reform programme</w:t>
      </w:r>
    </w:p>
    <w:p w14:paraId="037D8721" w14:textId="77777777" w:rsidR="00CE5F07" w:rsidRPr="00CE5F07" w:rsidRDefault="00CE5F07" w:rsidP="00CE5F07">
      <w:pPr>
        <w:pStyle w:val="ListParagraph"/>
        <w:numPr>
          <w:ilvl w:val="0"/>
          <w:numId w:val="38"/>
        </w:numPr>
        <w:spacing w:after="0" w:line="240" w:lineRule="auto"/>
        <w:rPr>
          <w:rFonts w:ascii="Arial" w:hAnsi="Arial" w:cs="Arial"/>
        </w:rPr>
      </w:pPr>
      <w:r w:rsidRPr="00CE5F07">
        <w:rPr>
          <w:rFonts w:ascii="Arial" w:hAnsi="Arial" w:cs="Arial"/>
        </w:rPr>
        <w:t>Presenting complex analysis clearly to non-specialist audiences, including senior stakeholders and ministers</w:t>
      </w:r>
    </w:p>
    <w:p w14:paraId="01B5C00E" w14:textId="33475727" w:rsidR="00CE5F07" w:rsidRPr="00CE5F07" w:rsidRDefault="00CE5F07" w:rsidP="00CE5F07">
      <w:pPr>
        <w:pStyle w:val="ListParagraph"/>
        <w:numPr>
          <w:ilvl w:val="0"/>
          <w:numId w:val="38"/>
        </w:numPr>
        <w:spacing w:after="0" w:line="240" w:lineRule="auto"/>
        <w:rPr>
          <w:rFonts w:ascii="Arial" w:hAnsi="Arial" w:cs="Arial"/>
        </w:rPr>
      </w:pPr>
      <w:r w:rsidRPr="00CE5F07">
        <w:rPr>
          <w:rFonts w:ascii="Arial" w:hAnsi="Arial" w:cs="Arial"/>
        </w:rPr>
        <w:t>Being a key member of the VVCLA SMT, putting forward ideas for improving the team and suggesting areas where we should develop best practice</w:t>
      </w:r>
    </w:p>
    <w:p w14:paraId="79056F37" w14:textId="77777777" w:rsidR="00062B47" w:rsidRPr="007A3A18" w:rsidRDefault="00062B47" w:rsidP="00062B47">
      <w:pPr>
        <w:spacing w:after="0" w:line="240" w:lineRule="auto"/>
        <w:rPr>
          <w:rFonts w:ascii="Arial" w:hAnsi="Arial" w:cs="Arial"/>
        </w:rPr>
      </w:pPr>
    </w:p>
    <w:p w14:paraId="0854ABAA" w14:textId="2A8596A4" w:rsidR="00730BD9" w:rsidRPr="007A3A18"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04764E90" w14:textId="45CDE3BE" w:rsidR="007A3A18" w:rsidRDefault="007A3A18" w:rsidP="007A3A18">
      <w:pPr>
        <w:spacing w:after="0" w:line="240" w:lineRule="auto"/>
        <w:rPr>
          <w:rFonts w:ascii="Arial" w:hAnsi="Arial" w:cs="Arial"/>
        </w:rPr>
      </w:pPr>
    </w:p>
    <w:p w14:paraId="5B576550" w14:textId="5FC137C5" w:rsidR="007A3A18" w:rsidRPr="007A3A18" w:rsidRDefault="007A3A18" w:rsidP="007A3A18">
      <w:pPr>
        <w:spacing w:after="0" w:line="240" w:lineRule="auto"/>
        <w:rPr>
          <w:rFonts w:ascii="Arial" w:hAnsi="Arial" w:cs="Arial"/>
          <w:u w:val="single"/>
        </w:rPr>
      </w:pPr>
      <w:r w:rsidRPr="007A3A18">
        <w:rPr>
          <w:rFonts w:ascii="Arial" w:hAnsi="Arial" w:cs="Arial"/>
          <w:u w:val="single"/>
        </w:rPr>
        <w:t>Essential:</w:t>
      </w:r>
    </w:p>
    <w:p w14:paraId="4368B5A1" w14:textId="77777777" w:rsidR="00F6746C" w:rsidRPr="00F6746C" w:rsidRDefault="00F6746C" w:rsidP="00F6746C">
      <w:pPr>
        <w:pStyle w:val="ListParagraph"/>
        <w:numPr>
          <w:ilvl w:val="0"/>
          <w:numId w:val="39"/>
        </w:numPr>
        <w:spacing w:after="0" w:line="240" w:lineRule="auto"/>
        <w:rPr>
          <w:rFonts w:ascii="Arial" w:hAnsi="Arial" w:cs="Arial"/>
        </w:rPr>
      </w:pPr>
      <w:r w:rsidRPr="00F6746C">
        <w:rPr>
          <w:rFonts w:ascii="Arial" w:hAnsi="Arial" w:cs="Arial"/>
        </w:rPr>
        <w:t xml:space="preserve">Substantial experience as a professional researcher </w:t>
      </w:r>
    </w:p>
    <w:p w14:paraId="230CAF7E" w14:textId="77777777" w:rsidR="00F6746C" w:rsidRPr="00F6746C" w:rsidRDefault="00F6746C" w:rsidP="00F6746C">
      <w:pPr>
        <w:pStyle w:val="ListParagraph"/>
        <w:numPr>
          <w:ilvl w:val="0"/>
          <w:numId w:val="39"/>
        </w:numPr>
        <w:spacing w:after="0" w:line="240" w:lineRule="auto"/>
        <w:rPr>
          <w:rFonts w:ascii="Arial" w:hAnsi="Arial" w:cs="Arial"/>
        </w:rPr>
      </w:pPr>
      <w:r w:rsidRPr="00F6746C">
        <w:rPr>
          <w:rFonts w:ascii="Arial" w:hAnsi="Arial" w:cs="Arial"/>
        </w:rPr>
        <w:t>Excellent knowledge and application of Magenta book principles and guidance on evaluation</w:t>
      </w:r>
    </w:p>
    <w:p w14:paraId="38B52B9F" w14:textId="77777777" w:rsidR="00F6746C" w:rsidRPr="00F6746C" w:rsidRDefault="00F6746C" w:rsidP="00F6746C">
      <w:pPr>
        <w:pStyle w:val="ListParagraph"/>
        <w:numPr>
          <w:ilvl w:val="0"/>
          <w:numId w:val="39"/>
        </w:numPr>
        <w:spacing w:after="0" w:line="240" w:lineRule="auto"/>
        <w:rPr>
          <w:rFonts w:ascii="Arial" w:hAnsi="Arial" w:cs="Arial"/>
        </w:rPr>
      </w:pPr>
      <w:r w:rsidRPr="00F6746C">
        <w:rPr>
          <w:rFonts w:ascii="Arial" w:hAnsi="Arial" w:cs="Arial"/>
        </w:rPr>
        <w:t>Strong understanding of monitoring and evaluation principles and their application to policymaking in the MoJ</w:t>
      </w:r>
    </w:p>
    <w:p w14:paraId="19574B1B" w14:textId="55619F2B" w:rsidR="00F6746C" w:rsidRPr="00F6746C" w:rsidRDefault="00F6746C" w:rsidP="00F6746C">
      <w:pPr>
        <w:pStyle w:val="ListParagraph"/>
        <w:numPr>
          <w:ilvl w:val="0"/>
          <w:numId w:val="39"/>
        </w:numPr>
        <w:spacing w:after="0" w:line="240" w:lineRule="auto"/>
        <w:rPr>
          <w:rFonts w:ascii="Arial" w:hAnsi="Arial" w:cs="Arial"/>
        </w:rPr>
      </w:pPr>
      <w:r w:rsidRPr="00F6746C">
        <w:rPr>
          <w:rFonts w:ascii="Arial" w:hAnsi="Arial" w:cs="Arial"/>
        </w:rPr>
        <w:t>Delivery of high-quality analysis projects</w:t>
      </w:r>
      <w:r w:rsidR="008032C2">
        <w:rPr>
          <w:rFonts w:ascii="Arial" w:hAnsi="Arial" w:cs="Arial"/>
        </w:rPr>
        <w:t xml:space="preserve">, including complex project with competing deadlines – you must be able to deliver at pace and manage </w:t>
      </w:r>
      <w:r w:rsidR="00974873">
        <w:rPr>
          <w:rFonts w:ascii="Arial" w:hAnsi="Arial" w:cs="Arial"/>
        </w:rPr>
        <w:t>complex and moving timescales effectively</w:t>
      </w:r>
    </w:p>
    <w:p w14:paraId="44E90434" w14:textId="77777777" w:rsidR="00F6746C" w:rsidRPr="00F6746C" w:rsidRDefault="00F6746C" w:rsidP="00F6746C">
      <w:pPr>
        <w:pStyle w:val="ListParagraph"/>
        <w:numPr>
          <w:ilvl w:val="0"/>
          <w:numId w:val="39"/>
        </w:numPr>
        <w:spacing w:after="0" w:line="240" w:lineRule="auto"/>
        <w:rPr>
          <w:rFonts w:ascii="Arial" w:hAnsi="Arial" w:cs="Arial"/>
        </w:rPr>
      </w:pPr>
      <w:r w:rsidRPr="00F6746C">
        <w:rPr>
          <w:rFonts w:ascii="Arial" w:hAnsi="Arial" w:cs="Arial"/>
        </w:rPr>
        <w:t>Evidence of improving processes and procedures within analytical contexts</w:t>
      </w:r>
    </w:p>
    <w:p w14:paraId="3A531DFA" w14:textId="77777777" w:rsidR="00F6746C" w:rsidRPr="00F6746C" w:rsidRDefault="00F6746C" w:rsidP="00F6746C">
      <w:pPr>
        <w:pStyle w:val="ListParagraph"/>
        <w:numPr>
          <w:ilvl w:val="0"/>
          <w:numId w:val="39"/>
        </w:numPr>
        <w:spacing w:after="0" w:line="240" w:lineRule="auto"/>
        <w:rPr>
          <w:rFonts w:ascii="Arial" w:hAnsi="Arial" w:cs="Arial"/>
        </w:rPr>
      </w:pPr>
      <w:r w:rsidRPr="00F6746C">
        <w:rPr>
          <w:rFonts w:ascii="Arial" w:hAnsi="Arial" w:cs="Arial"/>
        </w:rPr>
        <w:t>Experience of strong outcomes working with policy, operational or project stakeholders</w:t>
      </w:r>
    </w:p>
    <w:p w14:paraId="21B1C68E" w14:textId="77777777" w:rsidR="00F6746C" w:rsidRPr="00F6746C" w:rsidRDefault="00F6746C" w:rsidP="00F6746C">
      <w:pPr>
        <w:pStyle w:val="ListParagraph"/>
        <w:numPr>
          <w:ilvl w:val="0"/>
          <w:numId w:val="39"/>
        </w:numPr>
        <w:spacing w:after="0" w:line="240" w:lineRule="auto"/>
        <w:rPr>
          <w:rFonts w:ascii="Arial" w:hAnsi="Arial" w:cs="Arial"/>
        </w:rPr>
      </w:pPr>
      <w:r w:rsidRPr="00F6746C">
        <w:rPr>
          <w:rFonts w:ascii="Arial" w:hAnsi="Arial" w:cs="Arial"/>
        </w:rPr>
        <w:t>Strong collaboration skills and stakeholder management skills</w:t>
      </w:r>
    </w:p>
    <w:p w14:paraId="3C1AFB0C" w14:textId="77777777" w:rsidR="00F6746C" w:rsidRPr="00F6746C" w:rsidRDefault="00F6746C" w:rsidP="00F6746C">
      <w:pPr>
        <w:pStyle w:val="ListParagraph"/>
        <w:numPr>
          <w:ilvl w:val="0"/>
          <w:numId w:val="39"/>
        </w:numPr>
        <w:spacing w:after="0" w:line="240" w:lineRule="auto"/>
        <w:rPr>
          <w:rFonts w:ascii="Arial" w:hAnsi="Arial" w:cs="Arial"/>
        </w:rPr>
      </w:pPr>
      <w:r w:rsidRPr="00F6746C">
        <w:rPr>
          <w:rFonts w:ascii="Arial" w:hAnsi="Arial" w:cs="Arial"/>
        </w:rPr>
        <w:lastRenderedPageBreak/>
        <w:t>Strong written and verbal communication skills, with the ability to and experience of explaining technical/complex concepts to non-technical audiences</w:t>
      </w:r>
    </w:p>
    <w:p w14:paraId="721DBD72" w14:textId="77777777" w:rsidR="00F6746C" w:rsidRPr="00F6746C" w:rsidRDefault="00F6746C" w:rsidP="00F6746C">
      <w:pPr>
        <w:pStyle w:val="ListParagraph"/>
        <w:numPr>
          <w:ilvl w:val="0"/>
          <w:numId w:val="39"/>
        </w:numPr>
        <w:spacing w:after="0" w:line="240" w:lineRule="auto"/>
        <w:rPr>
          <w:rFonts w:ascii="Arial" w:hAnsi="Arial" w:cs="Arial"/>
        </w:rPr>
      </w:pPr>
      <w:r w:rsidRPr="00F6746C">
        <w:rPr>
          <w:rFonts w:ascii="Arial" w:hAnsi="Arial" w:cs="Arial"/>
        </w:rPr>
        <w:t>The ability to interpret and analyse data to inform decision-making</w:t>
      </w:r>
    </w:p>
    <w:p w14:paraId="79F9A031" w14:textId="77777777" w:rsidR="00F6746C" w:rsidRPr="00F6746C" w:rsidRDefault="00F6746C" w:rsidP="00F6746C">
      <w:pPr>
        <w:pStyle w:val="ListParagraph"/>
        <w:numPr>
          <w:ilvl w:val="0"/>
          <w:numId w:val="39"/>
        </w:numPr>
        <w:spacing w:after="0" w:line="240" w:lineRule="auto"/>
        <w:rPr>
          <w:rFonts w:ascii="Arial" w:hAnsi="Arial" w:cs="Arial"/>
        </w:rPr>
      </w:pPr>
      <w:r w:rsidRPr="00F6746C">
        <w:rPr>
          <w:rFonts w:ascii="Arial" w:hAnsi="Arial" w:cs="Arial"/>
        </w:rPr>
        <w:t>Experience collaborating across teams and disciplines</w:t>
      </w:r>
    </w:p>
    <w:p w14:paraId="3813B6E9" w14:textId="38CB6A5A" w:rsidR="007A3A18" w:rsidRDefault="007A3A18" w:rsidP="007A3A18">
      <w:pPr>
        <w:spacing w:after="0" w:line="240" w:lineRule="auto"/>
        <w:rPr>
          <w:rFonts w:ascii="Arial" w:hAnsi="Arial" w:cs="Arial"/>
        </w:rPr>
      </w:pPr>
    </w:p>
    <w:p w14:paraId="6EBBD6F5" w14:textId="5F215AB4" w:rsidR="007A3A18" w:rsidRPr="007A3A18" w:rsidRDefault="007A3A18" w:rsidP="007A3A18">
      <w:pPr>
        <w:spacing w:after="0" w:line="240" w:lineRule="auto"/>
        <w:rPr>
          <w:rFonts w:ascii="Arial" w:hAnsi="Arial" w:cs="Arial"/>
          <w:u w:val="single"/>
        </w:rPr>
      </w:pPr>
      <w:r w:rsidRPr="007A3A18">
        <w:rPr>
          <w:rFonts w:ascii="Arial" w:hAnsi="Arial" w:cs="Arial"/>
          <w:u w:val="single"/>
        </w:rPr>
        <w:t>Desirable:</w:t>
      </w:r>
    </w:p>
    <w:p w14:paraId="76C3BBDA" w14:textId="77777777" w:rsidR="008770C9" w:rsidRPr="008770C9" w:rsidRDefault="008770C9" w:rsidP="008770C9">
      <w:pPr>
        <w:pStyle w:val="ListParagraph"/>
        <w:numPr>
          <w:ilvl w:val="0"/>
          <w:numId w:val="39"/>
        </w:numPr>
        <w:spacing w:after="0" w:line="240" w:lineRule="auto"/>
        <w:rPr>
          <w:rFonts w:ascii="Arial" w:hAnsi="Arial" w:cs="Arial"/>
        </w:rPr>
      </w:pPr>
      <w:r w:rsidRPr="008770C9">
        <w:rPr>
          <w:rFonts w:ascii="Arial" w:hAnsi="Arial" w:cs="Arial"/>
        </w:rPr>
        <w:t>GSR or GSS badging</w:t>
      </w:r>
    </w:p>
    <w:p w14:paraId="4E0A8E69" w14:textId="77777777" w:rsidR="008770C9" w:rsidRPr="008770C9" w:rsidRDefault="008770C9" w:rsidP="008770C9">
      <w:pPr>
        <w:pStyle w:val="ListParagraph"/>
        <w:numPr>
          <w:ilvl w:val="0"/>
          <w:numId w:val="39"/>
        </w:numPr>
        <w:spacing w:after="0" w:line="240" w:lineRule="auto"/>
        <w:rPr>
          <w:rFonts w:ascii="Arial" w:hAnsi="Arial" w:cs="Arial"/>
        </w:rPr>
      </w:pPr>
      <w:r w:rsidRPr="008770C9">
        <w:rPr>
          <w:rFonts w:ascii="Arial" w:hAnsi="Arial" w:cs="Arial"/>
        </w:rPr>
        <w:t>Line management/team leadership experience</w:t>
      </w:r>
    </w:p>
    <w:p w14:paraId="1DA19D82" w14:textId="77777777" w:rsidR="007A3A18" w:rsidRPr="00746A1A" w:rsidRDefault="007A3A18" w:rsidP="00746A1A">
      <w:pPr>
        <w:spacing w:after="0" w:line="240" w:lineRule="auto"/>
        <w:ind w:left="360"/>
        <w:rPr>
          <w:rFonts w:ascii="Arial" w:hAnsi="Arial" w:cs="Arial"/>
        </w:rPr>
      </w:pPr>
    </w:p>
    <w:p w14:paraId="1862B764" w14:textId="7CF3BD51" w:rsidR="007A3A18" w:rsidRDefault="007A3A18" w:rsidP="007A3A18">
      <w:pPr>
        <w:spacing w:after="0" w:line="240" w:lineRule="auto"/>
        <w:rPr>
          <w:rFonts w:ascii="Arial" w:hAnsi="Arial" w:cs="Arial"/>
        </w:rPr>
      </w:pP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2">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0ACEE6D8"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 xml:space="preserve">You must ensure that any evidence submitted as part of your application, including your </w:t>
      </w:r>
      <w:r w:rsidR="00433EE6">
        <w:rPr>
          <w:rFonts w:ascii="Arial" w:hAnsi="Arial" w:cs="Arial"/>
          <w:b/>
          <w:bCs/>
          <w:color w:val="000000" w:themeColor="text1"/>
        </w:rPr>
        <w:t xml:space="preserve">work history, </w:t>
      </w:r>
      <w:r w:rsidRPr="005839BE">
        <w:rPr>
          <w:rFonts w:ascii="Arial" w:hAnsi="Arial" w:cs="Arial"/>
          <w:b/>
          <w:bCs/>
          <w:color w:val="000000" w:themeColor="text1"/>
        </w:rPr>
        <w:t>statement of suitability and behaviour examples, are truthful and factually accurate. Please note that plagiarism can include presenting the ideas and experiences of others, or generated by artificial intelligence, as your own.</w:t>
      </w:r>
    </w:p>
    <w:bookmarkEnd w:id="3"/>
    <w:p w14:paraId="258895C0" w14:textId="77777777" w:rsidR="00D55E27" w:rsidRPr="007A3A18" w:rsidRDefault="00D55E27">
      <w:pPr>
        <w:spacing w:after="0" w:line="240" w:lineRule="auto"/>
        <w:rPr>
          <w:rFonts w:ascii="Arial" w:hAnsi="Arial" w:cs="Arial"/>
          <w:i/>
          <w:u w:val="single"/>
        </w:rPr>
      </w:pPr>
    </w:p>
    <w:p w14:paraId="18570F40" w14:textId="77777777" w:rsidR="00E6227E" w:rsidRPr="007A3A18" w:rsidRDefault="00E6227E" w:rsidP="007A3A18">
      <w:pPr>
        <w:spacing w:after="0" w:line="240" w:lineRule="auto"/>
        <w:rPr>
          <w:rFonts w:ascii="Arial" w:hAnsi="Arial" w:cs="Arial"/>
          <w:i/>
          <w:u w:val="single"/>
        </w:rPr>
      </w:pPr>
      <w:r w:rsidRPr="007A3A18">
        <w:rPr>
          <w:rFonts w:ascii="Arial" w:hAnsi="Arial" w:cs="Arial"/>
          <w:i/>
          <w:u w:val="single"/>
        </w:rPr>
        <w:t>Experience</w:t>
      </w:r>
    </w:p>
    <w:p w14:paraId="1D76A2FB" w14:textId="77777777" w:rsidR="007A3A18" w:rsidRDefault="007A3A18" w:rsidP="007A3A18">
      <w:pPr>
        <w:spacing w:after="0" w:line="240" w:lineRule="auto"/>
        <w:rPr>
          <w:rFonts w:ascii="Arial" w:hAnsi="Arial" w:cs="Arial"/>
        </w:rPr>
      </w:pPr>
    </w:p>
    <w:p w14:paraId="610A4F67" w14:textId="4819B599" w:rsidR="007A3A18" w:rsidRPr="007A3A18" w:rsidRDefault="007A3A18" w:rsidP="007A3A18">
      <w:pPr>
        <w:spacing w:after="0" w:line="240" w:lineRule="auto"/>
        <w:rPr>
          <w:rFonts w:ascii="Arial" w:hAnsi="Arial" w:cs="Arial"/>
        </w:rPr>
      </w:pPr>
      <w:r w:rsidRPr="007A3A18">
        <w:rPr>
          <w:rFonts w:ascii="Arial" w:hAnsi="Arial" w:cs="Arial"/>
        </w:rPr>
        <w:t xml:space="preserve">You will be asked to provide </w:t>
      </w:r>
      <w:r w:rsidR="00433EE6">
        <w:rPr>
          <w:rFonts w:ascii="Arial" w:hAnsi="Arial" w:cs="Arial"/>
        </w:rPr>
        <w:t>your work history</w:t>
      </w:r>
      <w:r w:rsidRPr="00746A1A">
        <w:rPr>
          <w:rFonts w:ascii="Arial" w:hAnsi="Arial" w:cs="Arial"/>
          <w:color w:val="000000" w:themeColor="text1"/>
        </w:rPr>
        <w:t xml:space="preserve"> </w:t>
      </w:r>
      <w:r w:rsidRPr="007A3A18">
        <w:rPr>
          <w:rFonts w:ascii="Arial" w:hAnsi="Arial" w:cs="Arial"/>
        </w:rPr>
        <w:t>during the application process in order to assess any demonstrable experience, career history and achievements that are relevant to the role.</w:t>
      </w:r>
    </w:p>
    <w:p w14:paraId="5B03354C" w14:textId="77777777" w:rsidR="008F5921" w:rsidRDefault="008F5921" w:rsidP="007A3A18">
      <w:pPr>
        <w:spacing w:after="0" w:line="240" w:lineRule="auto"/>
        <w:rPr>
          <w:rFonts w:ascii="Arial" w:hAnsi="Arial" w:cs="Arial"/>
        </w:rPr>
      </w:pPr>
    </w:p>
    <w:p w14:paraId="0170486B" w14:textId="7B9B7154" w:rsidR="008F5921" w:rsidRPr="008F5921" w:rsidRDefault="007A3A18" w:rsidP="008F5921">
      <w:pPr>
        <w:spacing w:after="0" w:line="240" w:lineRule="auto"/>
        <w:rPr>
          <w:rFonts w:ascii="Arial" w:hAnsi="Arial" w:cs="Arial"/>
          <w:iCs/>
        </w:rPr>
      </w:pPr>
      <w:r w:rsidRPr="008F5921">
        <w:rPr>
          <w:rFonts w:ascii="Arial" w:hAnsi="Arial" w:cs="Arial"/>
        </w:rPr>
        <w:t xml:space="preserve">You will also be asked to upload a Statement of Suitability of no more than </w:t>
      </w:r>
      <w:r w:rsidR="00594C01" w:rsidRPr="00594C01">
        <w:rPr>
          <w:rFonts w:ascii="Arial" w:hAnsi="Arial" w:cs="Arial"/>
          <w:color w:val="000000" w:themeColor="text1"/>
        </w:rPr>
        <w:t>750</w:t>
      </w:r>
      <w:r w:rsidRPr="00594C01">
        <w:rPr>
          <w:rFonts w:ascii="Arial" w:hAnsi="Arial" w:cs="Arial"/>
          <w:color w:val="000000" w:themeColor="text1"/>
        </w:rPr>
        <w:t xml:space="preserve"> </w:t>
      </w:r>
      <w:r w:rsidRPr="008F5921">
        <w:rPr>
          <w:rFonts w:ascii="Arial" w:hAnsi="Arial" w:cs="Arial"/>
        </w:rPr>
        <w:t xml:space="preserve">words </w:t>
      </w:r>
      <w:r w:rsidR="008F5921" w:rsidRPr="008F5921">
        <w:rPr>
          <w:rFonts w:ascii="Arial" w:hAnsi="Arial" w:cs="Arial"/>
          <w:iCs/>
        </w:rPr>
        <w:t>stating what you would bring to the role, with reference to the Skills and Experience listed above.</w:t>
      </w:r>
    </w:p>
    <w:p w14:paraId="6DC7B92B" w14:textId="77777777" w:rsidR="00DB207A" w:rsidRPr="007A3A18" w:rsidRDefault="00DB207A" w:rsidP="007A3A18">
      <w:pPr>
        <w:spacing w:after="0" w:line="240" w:lineRule="auto"/>
        <w:rPr>
          <w:rFonts w:ascii="Arial" w:hAnsi="Arial" w:cs="Arial"/>
        </w:rPr>
      </w:pPr>
    </w:p>
    <w:p w14:paraId="58834C03" w14:textId="5BAB36CA" w:rsidR="00E6227E" w:rsidRPr="008F5921" w:rsidRDefault="00E6227E" w:rsidP="007A3A18">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A90686" w14:textId="77777777" w:rsidR="00034267" w:rsidRDefault="00CC6B37" w:rsidP="00CC6B37">
      <w:pPr>
        <w:spacing w:after="0" w:line="240" w:lineRule="auto"/>
        <w:rPr>
          <w:rFonts w:ascii="Arial" w:hAnsi="Arial" w:cs="Arial"/>
        </w:rPr>
      </w:pPr>
      <w:r w:rsidRPr="00CC6B37">
        <w:rPr>
          <w:rFonts w:ascii="Arial" w:hAnsi="Arial" w:cs="Arial"/>
        </w:rPr>
        <w:t xml:space="preserve">Please note that interviews will be carried out remotely. </w:t>
      </w:r>
    </w:p>
    <w:p w14:paraId="75CB1DC2" w14:textId="77777777" w:rsidR="00034267" w:rsidRDefault="00034267" w:rsidP="00CC6B37">
      <w:pPr>
        <w:spacing w:after="0" w:line="240" w:lineRule="auto"/>
        <w:rPr>
          <w:rFonts w:ascii="Arial" w:hAnsi="Arial" w:cs="Arial"/>
        </w:rPr>
      </w:pPr>
    </w:p>
    <w:p w14:paraId="0504C9C7" w14:textId="4E6D23FE" w:rsidR="00E32595" w:rsidRPr="00557C66" w:rsidRDefault="00E32595" w:rsidP="00CC6B37">
      <w:pPr>
        <w:spacing w:after="0" w:line="240" w:lineRule="auto"/>
        <w:rPr>
          <w:rFonts w:ascii="Arial" w:hAnsi="Arial" w:cs="Arial"/>
          <w:color w:val="FF0000"/>
        </w:rPr>
      </w:pPr>
      <w:r w:rsidRPr="00E32595">
        <w:rPr>
          <w:rFonts w:ascii="Arial" w:hAnsi="Arial" w:cs="Arial"/>
        </w:rPr>
        <w:t xml:space="preserve">You will be assessed against the </w:t>
      </w:r>
      <w:r w:rsidR="00557C66">
        <w:rPr>
          <w:rFonts w:ascii="Arial" w:hAnsi="Arial" w:cs="Arial"/>
        </w:rPr>
        <w:t xml:space="preserve">following </w:t>
      </w:r>
      <w:r w:rsidRPr="00E32595">
        <w:rPr>
          <w:rFonts w:ascii="Arial" w:hAnsi="Arial" w:cs="Arial"/>
        </w:rPr>
        <w:t>behaviours at the interview stage</w:t>
      </w:r>
      <w:r w:rsidR="00557C66">
        <w:rPr>
          <w:rFonts w:ascii="Arial" w:hAnsi="Arial" w:cs="Arial"/>
        </w:rPr>
        <w:t xml:space="preserve"> where you </w:t>
      </w:r>
      <w:r w:rsidRPr="00E32595">
        <w:rPr>
          <w:rFonts w:ascii="Arial" w:hAnsi="Arial" w:cs="Arial"/>
        </w:rPr>
        <w:t>will be asked to provide examples of how you have demonstrated the</w:t>
      </w:r>
      <w:r w:rsidR="00557C66">
        <w:rPr>
          <w:rFonts w:ascii="Arial" w:hAnsi="Arial" w:cs="Arial"/>
        </w:rPr>
        <w:t>m</w:t>
      </w:r>
      <w:r w:rsidRPr="00E32595">
        <w:rPr>
          <w:rFonts w:ascii="Arial" w:hAnsi="Arial" w:cs="Arial"/>
        </w:rPr>
        <w:t>. In addition, you will also be asked strength-based questions.</w:t>
      </w:r>
      <w:r w:rsidR="00557C66">
        <w:rPr>
          <w:rFonts w:ascii="Arial" w:hAnsi="Arial" w:cs="Arial"/>
        </w:rPr>
        <w:t xml:space="preserve"> </w:t>
      </w:r>
    </w:p>
    <w:p w14:paraId="138C7232" w14:textId="77777777" w:rsidR="00E32595" w:rsidRDefault="00E32595" w:rsidP="00CC6B37">
      <w:pPr>
        <w:spacing w:after="0" w:line="240" w:lineRule="auto"/>
        <w:rPr>
          <w:rFonts w:ascii="Arial" w:hAnsi="Arial" w:cs="Arial"/>
        </w:rPr>
      </w:pPr>
    </w:p>
    <w:p w14:paraId="37359D46" w14:textId="77777777" w:rsidR="00557C66" w:rsidRPr="00E32595" w:rsidRDefault="00557C66" w:rsidP="00557C66">
      <w:pPr>
        <w:spacing w:after="0" w:line="240" w:lineRule="auto"/>
        <w:rPr>
          <w:rFonts w:ascii="Arial" w:hAnsi="Arial" w:cs="Arial"/>
          <w:b/>
          <w:bCs/>
        </w:rPr>
      </w:pPr>
      <w:r w:rsidRPr="00E32595">
        <w:rPr>
          <w:rFonts w:ascii="Arial" w:hAnsi="Arial" w:cs="Arial"/>
          <w:b/>
          <w:bCs/>
        </w:rPr>
        <w:t>Behaviours:</w:t>
      </w:r>
    </w:p>
    <w:p w14:paraId="5BB483EA" w14:textId="77777777" w:rsidR="00557C66" w:rsidRDefault="00557C66" w:rsidP="00CC6B37">
      <w:pPr>
        <w:spacing w:after="0" w:line="240" w:lineRule="auto"/>
        <w:rPr>
          <w:rFonts w:ascii="Arial" w:hAnsi="Arial" w:cs="Arial"/>
        </w:rPr>
      </w:pPr>
    </w:p>
    <w:p w14:paraId="05EB16DF" w14:textId="56C053BA" w:rsidR="00A723B6" w:rsidRDefault="00A723B6" w:rsidP="00CF1F4C">
      <w:pPr>
        <w:pStyle w:val="ListParagraph"/>
        <w:numPr>
          <w:ilvl w:val="0"/>
          <w:numId w:val="37"/>
        </w:numPr>
        <w:spacing w:after="0" w:line="240" w:lineRule="auto"/>
        <w:rPr>
          <w:rFonts w:ascii="Arial" w:hAnsi="Arial" w:cs="Arial"/>
        </w:rPr>
      </w:pPr>
      <w:r w:rsidRPr="00A723B6">
        <w:rPr>
          <w:rFonts w:ascii="Arial" w:hAnsi="Arial" w:cs="Arial"/>
        </w:rPr>
        <w:t xml:space="preserve">Seeing the </w:t>
      </w:r>
      <w:r w:rsidR="00584D76">
        <w:rPr>
          <w:rFonts w:ascii="Arial" w:hAnsi="Arial" w:cs="Arial"/>
        </w:rPr>
        <w:t>B</w:t>
      </w:r>
      <w:r w:rsidRPr="00A723B6">
        <w:rPr>
          <w:rFonts w:ascii="Arial" w:hAnsi="Arial" w:cs="Arial"/>
        </w:rPr>
        <w:t xml:space="preserve">ig </w:t>
      </w:r>
      <w:r w:rsidR="00584D76">
        <w:rPr>
          <w:rFonts w:ascii="Arial" w:hAnsi="Arial" w:cs="Arial"/>
        </w:rPr>
        <w:t>P</w:t>
      </w:r>
      <w:r w:rsidRPr="00A723B6">
        <w:rPr>
          <w:rFonts w:ascii="Arial" w:hAnsi="Arial" w:cs="Arial"/>
        </w:rPr>
        <w:t>icture</w:t>
      </w:r>
    </w:p>
    <w:p w14:paraId="5E8969BE" w14:textId="41A8DB1F" w:rsidR="00CF1F4C" w:rsidRPr="00CF1F4C" w:rsidRDefault="00CF1F4C" w:rsidP="00CF1F4C">
      <w:pPr>
        <w:pStyle w:val="ListParagraph"/>
        <w:numPr>
          <w:ilvl w:val="0"/>
          <w:numId w:val="37"/>
        </w:numPr>
        <w:spacing w:after="0" w:line="240" w:lineRule="auto"/>
        <w:rPr>
          <w:rFonts w:ascii="Arial" w:hAnsi="Arial" w:cs="Arial"/>
        </w:rPr>
      </w:pPr>
      <w:r w:rsidRPr="00CF1F4C">
        <w:rPr>
          <w:rFonts w:ascii="Arial" w:hAnsi="Arial" w:cs="Arial"/>
        </w:rPr>
        <w:t>Leadership</w:t>
      </w:r>
    </w:p>
    <w:p w14:paraId="58AA8114" w14:textId="71AD3D6D" w:rsidR="00CF1F4C" w:rsidRDefault="00CF1F4C" w:rsidP="00CF1F4C">
      <w:pPr>
        <w:pStyle w:val="ListParagraph"/>
        <w:numPr>
          <w:ilvl w:val="0"/>
          <w:numId w:val="37"/>
        </w:numPr>
        <w:spacing w:after="0" w:line="240" w:lineRule="auto"/>
        <w:rPr>
          <w:rFonts w:ascii="Arial" w:hAnsi="Arial" w:cs="Arial"/>
        </w:rPr>
      </w:pPr>
      <w:r w:rsidRPr="00CF1F4C">
        <w:rPr>
          <w:rFonts w:ascii="Arial" w:hAnsi="Arial" w:cs="Arial"/>
        </w:rPr>
        <w:t>Communicating &amp; Influencing</w:t>
      </w:r>
    </w:p>
    <w:p w14:paraId="3ADEFEBF" w14:textId="03B761D7" w:rsidR="00584D76" w:rsidRPr="00CF1F4C" w:rsidRDefault="00584D76" w:rsidP="00CF1F4C">
      <w:pPr>
        <w:pStyle w:val="ListParagraph"/>
        <w:numPr>
          <w:ilvl w:val="0"/>
          <w:numId w:val="37"/>
        </w:numPr>
        <w:spacing w:after="0" w:line="240" w:lineRule="auto"/>
        <w:rPr>
          <w:rFonts w:ascii="Arial" w:hAnsi="Arial" w:cs="Arial"/>
        </w:rPr>
      </w:pPr>
      <w:r>
        <w:rPr>
          <w:rFonts w:ascii="Arial" w:hAnsi="Arial" w:cs="Arial"/>
        </w:rPr>
        <w:t>Delivering at Pace</w:t>
      </w:r>
    </w:p>
    <w:p w14:paraId="599FB408" w14:textId="77777777" w:rsidR="00CF1F4C" w:rsidRPr="00CF1F4C" w:rsidRDefault="00CF1F4C" w:rsidP="00CF1F4C">
      <w:pPr>
        <w:pStyle w:val="ListParagraph"/>
        <w:spacing w:after="0" w:line="240" w:lineRule="auto"/>
        <w:rPr>
          <w:rFonts w:ascii="Arial" w:hAnsi="Arial" w:cs="Arial"/>
        </w:rPr>
      </w:pPr>
    </w:p>
    <w:p w14:paraId="40211EDF" w14:textId="78C25EE2" w:rsidR="00E32595" w:rsidRPr="00E32595" w:rsidRDefault="00E32595" w:rsidP="00E32595">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r w:rsidR="00BF1C7A">
        <w:rPr>
          <w:rFonts w:ascii="Arial" w:hAnsi="Arial" w:cs="Arial"/>
        </w:rPr>
        <w:br/>
      </w:r>
    </w:p>
    <w:p w14:paraId="51AA2FA5" w14:textId="77777777" w:rsidR="00E32595" w:rsidRPr="00E32595" w:rsidRDefault="00E32595" w:rsidP="00E32595">
      <w:pPr>
        <w:numPr>
          <w:ilvl w:val="0"/>
          <w:numId w:val="3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08F2B698" w14:textId="77777777" w:rsidR="00E32595" w:rsidRPr="00E32595" w:rsidRDefault="00E32595" w:rsidP="00E32595">
      <w:pPr>
        <w:numPr>
          <w:ilvl w:val="0"/>
          <w:numId w:val="34"/>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0ED4BF33" w14:textId="77777777" w:rsidR="00E32595" w:rsidRDefault="00E32595" w:rsidP="00CC6B37">
      <w:pPr>
        <w:spacing w:after="0" w:line="240" w:lineRule="auto"/>
        <w:rPr>
          <w:rFonts w:ascii="Arial" w:hAnsi="Arial" w:cs="Arial"/>
        </w:rPr>
      </w:pPr>
    </w:p>
    <w:p w14:paraId="1376AB84" w14:textId="742770CE" w:rsidR="00E6227E" w:rsidRDefault="00E6227E" w:rsidP="007A3A18">
      <w:pPr>
        <w:spacing w:after="0" w:line="240" w:lineRule="auto"/>
        <w:rPr>
          <w:rFonts w:ascii="Arial" w:hAnsi="Arial" w:cs="Arial"/>
        </w:rPr>
      </w:pPr>
      <w:r w:rsidRPr="007A3A18">
        <w:rPr>
          <w:rFonts w:ascii="Arial" w:hAnsi="Arial" w:cs="Arial"/>
        </w:rPr>
        <w:t xml:space="preserve">Interviews are expected to take place </w:t>
      </w:r>
      <w:r w:rsidR="00315CAD">
        <w:rPr>
          <w:rFonts w:ascii="Arial" w:hAnsi="Arial" w:cs="Arial"/>
          <w:color w:val="000000" w:themeColor="text1"/>
        </w:rPr>
        <w:t xml:space="preserve">mid-late </w:t>
      </w:r>
      <w:r w:rsidR="00AF2274">
        <w:rPr>
          <w:rFonts w:ascii="Arial" w:hAnsi="Arial" w:cs="Arial"/>
          <w:color w:val="000000" w:themeColor="text1"/>
        </w:rPr>
        <w:t xml:space="preserve">August </w:t>
      </w:r>
      <w:r w:rsidR="004D0BFD">
        <w:rPr>
          <w:rFonts w:ascii="Arial" w:hAnsi="Arial" w:cs="Arial"/>
          <w:color w:val="000000" w:themeColor="text1"/>
        </w:rPr>
        <w:t>2026</w:t>
      </w:r>
      <w:r w:rsidRPr="007A3A18">
        <w:rPr>
          <w:rFonts w:ascii="Arial" w:hAnsi="Arial" w:cs="Arial"/>
        </w:rPr>
        <w:t>.</w:t>
      </w:r>
    </w:p>
    <w:p w14:paraId="4EA1312E" w14:textId="0E6D65EC" w:rsidR="00390591" w:rsidRPr="002C2F06" w:rsidRDefault="00390591" w:rsidP="00390591">
      <w:pPr>
        <w:spacing w:after="0" w:line="240" w:lineRule="auto"/>
        <w:rPr>
          <w:rFonts w:ascii="Arial" w:hAnsi="Arial" w:cs="Arial"/>
          <w:iCs/>
        </w:rPr>
      </w:pPr>
    </w:p>
    <w:p w14:paraId="41409BA6" w14:textId="77777777" w:rsidR="00E6227E" w:rsidRPr="007A3A18" w:rsidRDefault="00E6227E" w:rsidP="007A3A18">
      <w:pPr>
        <w:spacing w:after="0" w:line="240" w:lineRule="auto"/>
        <w:rPr>
          <w:rFonts w:ascii="Arial" w:hAnsi="Arial" w:cs="Arial"/>
          <w:b/>
        </w:rPr>
      </w:pPr>
      <w:r w:rsidRPr="007A3A18">
        <w:rPr>
          <w:rFonts w:ascii="Arial" w:hAnsi="Arial" w:cs="Arial"/>
          <w:b/>
        </w:rPr>
        <w:lastRenderedPageBreak/>
        <w:t xml:space="preserve">Contact information   </w:t>
      </w:r>
    </w:p>
    <w:p w14:paraId="617600CF" w14:textId="6B505EBB" w:rsidR="00C60A20" w:rsidRPr="00670073" w:rsidRDefault="00E6227E" w:rsidP="007A3A18">
      <w:pPr>
        <w:spacing w:after="0" w:line="240" w:lineRule="auto"/>
        <w:rPr>
          <w:rFonts w:ascii="Arial" w:hAnsi="Arial" w:cs="Arial"/>
          <w:b/>
          <w:bCs/>
          <w:color w:val="FF0000"/>
        </w:rPr>
      </w:pPr>
      <w:r w:rsidRPr="007A3A18">
        <w:rPr>
          <w:rFonts w:ascii="Arial" w:hAnsi="Arial" w:cs="Arial"/>
        </w:rPr>
        <w:t>Please do get in touch if you would like to know more about the role or what it is like working in our team.</w:t>
      </w:r>
      <w:r w:rsidR="000B59B6" w:rsidRPr="007A3A18">
        <w:rPr>
          <w:rFonts w:ascii="Arial" w:hAnsi="Arial" w:cs="Arial"/>
        </w:rPr>
        <w:t xml:space="preserve"> </w:t>
      </w:r>
      <w:r w:rsidR="00670073" w:rsidRPr="00670073">
        <w:rPr>
          <w:rFonts w:ascii="Arial" w:hAnsi="Arial" w:cs="Arial"/>
          <w:b/>
          <w:bCs/>
          <w:color w:val="000000" w:themeColor="text1"/>
        </w:rPr>
        <w:t>Dr Sarah Barnes – sarah.barnes1@justice.gov.uk</w:t>
      </w:r>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6CD9D014" w14:textId="2B58E07C" w:rsidR="00880C97" w:rsidRPr="007A3A18" w:rsidRDefault="00880C97" w:rsidP="007A3A18">
      <w:pPr>
        <w:spacing w:after="0" w:line="240" w:lineRule="auto"/>
        <w:rPr>
          <w:rFonts w:ascii="Arial" w:eastAsia="Tondo W01 Regular1418031" w:hAnsi="Arial" w:cs="Arial"/>
          <w:b/>
          <w:u w:val="single"/>
        </w:rPr>
      </w:pP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achieve through your actions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9F9BC" w14:textId="77777777" w:rsidR="00D23D08" w:rsidRDefault="00D23D08" w:rsidP="006B2FFA">
      <w:pPr>
        <w:spacing w:after="0" w:line="240" w:lineRule="auto"/>
      </w:pPr>
      <w:r>
        <w:separator/>
      </w:r>
    </w:p>
  </w:endnote>
  <w:endnote w:type="continuationSeparator" w:id="0">
    <w:p w14:paraId="1102E09C" w14:textId="77777777" w:rsidR="00D23D08" w:rsidRDefault="00D23D08" w:rsidP="006B2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4D34D" w14:textId="77777777" w:rsidR="00D23D08" w:rsidRDefault="00D23D08" w:rsidP="006B2FFA">
      <w:pPr>
        <w:spacing w:after="0" w:line="240" w:lineRule="auto"/>
      </w:pPr>
      <w:r>
        <w:separator/>
      </w:r>
    </w:p>
  </w:footnote>
  <w:footnote w:type="continuationSeparator" w:id="0">
    <w:p w14:paraId="60976E7E" w14:textId="77777777" w:rsidR="00D23D08" w:rsidRDefault="00D23D08" w:rsidP="006B2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36C4C"/>
    <w:multiLevelType w:val="hybridMultilevel"/>
    <w:tmpl w:val="D96CB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192DDB"/>
    <w:multiLevelType w:val="hybridMultilevel"/>
    <w:tmpl w:val="E73A3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1" w15:restartNumberingAfterBreak="0">
    <w:nsid w:val="49603C47"/>
    <w:multiLevelType w:val="hybridMultilevel"/>
    <w:tmpl w:val="831AD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023CD"/>
    <w:multiLevelType w:val="hybridMultilevel"/>
    <w:tmpl w:val="759A31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F766B0"/>
    <w:multiLevelType w:val="hybridMultilevel"/>
    <w:tmpl w:val="985C7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4D65B6"/>
    <w:multiLevelType w:val="hybridMultilevel"/>
    <w:tmpl w:val="7C5EBB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0"/>
  </w:num>
  <w:num w:numId="2" w16cid:durableId="1364597145">
    <w:abstractNumId w:val="4"/>
  </w:num>
  <w:num w:numId="3" w16cid:durableId="1421874080">
    <w:abstractNumId w:val="11"/>
  </w:num>
  <w:num w:numId="4" w16cid:durableId="1378818944">
    <w:abstractNumId w:val="8"/>
  </w:num>
  <w:num w:numId="5" w16cid:durableId="1887060201">
    <w:abstractNumId w:val="1"/>
  </w:num>
  <w:num w:numId="6" w16cid:durableId="362706917">
    <w:abstractNumId w:val="31"/>
  </w:num>
  <w:num w:numId="7" w16cid:durableId="328555677">
    <w:abstractNumId w:val="13"/>
  </w:num>
  <w:num w:numId="8" w16cid:durableId="1711605692">
    <w:abstractNumId w:val="22"/>
  </w:num>
  <w:num w:numId="9" w16cid:durableId="72968840">
    <w:abstractNumId w:val="7"/>
  </w:num>
  <w:num w:numId="10" w16cid:durableId="2136559970">
    <w:abstractNumId w:val="38"/>
  </w:num>
  <w:num w:numId="11" w16cid:durableId="1299605399">
    <w:abstractNumId w:val="14"/>
  </w:num>
  <w:num w:numId="12" w16cid:durableId="2071534731">
    <w:abstractNumId w:val="20"/>
  </w:num>
  <w:num w:numId="13" w16cid:durableId="1074206894">
    <w:abstractNumId w:val="37"/>
  </w:num>
  <w:num w:numId="14" w16cid:durableId="555548702">
    <w:abstractNumId w:val="26"/>
  </w:num>
  <w:num w:numId="15" w16cid:durableId="68430244">
    <w:abstractNumId w:val="17"/>
  </w:num>
  <w:num w:numId="16" w16cid:durableId="1546989766">
    <w:abstractNumId w:val="12"/>
  </w:num>
  <w:num w:numId="17" w16cid:durableId="82575917">
    <w:abstractNumId w:val="5"/>
  </w:num>
  <w:num w:numId="18" w16cid:durableId="452022312">
    <w:abstractNumId w:val="0"/>
  </w:num>
  <w:num w:numId="19" w16cid:durableId="465851743">
    <w:abstractNumId w:val="15"/>
  </w:num>
  <w:num w:numId="20" w16cid:durableId="1340498089">
    <w:abstractNumId w:val="25"/>
  </w:num>
  <w:num w:numId="21" w16cid:durableId="1499149059">
    <w:abstractNumId w:val="18"/>
  </w:num>
  <w:num w:numId="22" w16cid:durableId="1847207259">
    <w:abstractNumId w:val="28"/>
  </w:num>
  <w:num w:numId="23" w16cid:durableId="201289642">
    <w:abstractNumId w:val="33"/>
  </w:num>
  <w:num w:numId="24" w16cid:durableId="579876947">
    <w:abstractNumId w:val="27"/>
  </w:num>
  <w:num w:numId="25" w16cid:durableId="1625042123">
    <w:abstractNumId w:val="19"/>
  </w:num>
  <w:num w:numId="26" w16cid:durableId="1413888154">
    <w:abstractNumId w:val="6"/>
  </w:num>
  <w:num w:numId="27" w16cid:durableId="1471283398">
    <w:abstractNumId w:val="36"/>
  </w:num>
  <w:num w:numId="28" w16cid:durableId="735058066">
    <w:abstractNumId w:val="29"/>
  </w:num>
  <w:num w:numId="29" w16cid:durableId="1122766019">
    <w:abstractNumId w:val="10"/>
  </w:num>
  <w:num w:numId="30" w16cid:durableId="391588076">
    <w:abstractNumId w:val="23"/>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0"/>
  </w:num>
  <w:num w:numId="33" w16cid:durableId="521361030">
    <w:abstractNumId w:val="3"/>
  </w:num>
  <w:num w:numId="34" w16cid:durableId="1736317866">
    <w:abstractNumId w:val="24"/>
  </w:num>
  <w:num w:numId="35" w16cid:durableId="1076166820">
    <w:abstractNumId w:val="16"/>
  </w:num>
  <w:num w:numId="36" w16cid:durableId="1881044794">
    <w:abstractNumId w:val="21"/>
  </w:num>
  <w:num w:numId="37" w16cid:durableId="1225945174">
    <w:abstractNumId w:val="32"/>
  </w:num>
  <w:num w:numId="38" w16cid:durableId="107048533">
    <w:abstractNumId w:val="34"/>
  </w:num>
  <w:num w:numId="39" w16cid:durableId="1539899599">
    <w:abstractNumId w:val="9"/>
  </w:num>
  <w:num w:numId="40" w16cid:durableId="170244031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55AB5"/>
    <w:rsid w:val="00062B47"/>
    <w:rsid w:val="00073975"/>
    <w:rsid w:val="000755A3"/>
    <w:rsid w:val="00084A5B"/>
    <w:rsid w:val="000925B3"/>
    <w:rsid w:val="00092982"/>
    <w:rsid w:val="00095FF0"/>
    <w:rsid w:val="000965FD"/>
    <w:rsid w:val="000B35B4"/>
    <w:rsid w:val="000B4994"/>
    <w:rsid w:val="000B59B6"/>
    <w:rsid w:val="000C0A18"/>
    <w:rsid w:val="000E0355"/>
    <w:rsid w:val="000F5061"/>
    <w:rsid w:val="00100322"/>
    <w:rsid w:val="00113124"/>
    <w:rsid w:val="00122EC4"/>
    <w:rsid w:val="00124F9D"/>
    <w:rsid w:val="00143EA5"/>
    <w:rsid w:val="001812FE"/>
    <w:rsid w:val="001830C2"/>
    <w:rsid w:val="00183ABA"/>
    <w:rsid w:val="00194AF8"/>
    <w:rsid w:val="001A41AC"/>
    <w:rsid w:val="001A70DB"/>
    <w:rsid w:val="001C131A"/>
    <w:rsid w:val="001D2734"/>
    <w:rsid w:val="001F1FE3"/>
    <w:rsid w:val="001F3955"/>
    <w:rsid w:val="001F7534"/>
    <w:rsid w:val="00200353"/>
    <w:rsid w:val="00202105"/>
    <w:rsid w:val="00210774"/>
    <w:rsid w:val="00217A72"/>
    <w:rsid w:val="0022650E"/>
    <w:rsid w:val="00230B10"/>
    <w:rsid w:val="00231C01"/>
    <w:rsid w:val="00233F68"/>
    <w:rsid w:val="0028703E"/>
    <w:rsid w:val="00294964"/>
    <w:rsid w:val="002A0A87"/>
    <w:rsid w:val="002A7B4C"/>
    <w:rsid w:val="002C5273"/>
    <w:rsid w:val="002D07CC"/>
    <w:rsid w:val="00315CAD"/>
    <w:rsid w:val="00320B58"/>
    <w:rsid w:val="0032586B"/>
    <w:rsid w:val="00335B76"/>
    <w:rsid w:val="00343EDB"/>
    <w:rsid w:val="00344F09"/>
    <w:rsid w:val="00361DD7"/>
    <w:rsid w:val="00364720"/>
    <w:rsid w:val="00383A9D"/>
    <w:rsid w:val="00390591"/>
    <w:rsid w:val="003A5705"/>
    <w:rsid w:val="003C7591"/>
    <w:rsid w:val="003D326E"/>
    <w:rsid w:val="003E4069"/>
    <w:rsid w:val="003F54E8"/>
    <w:rsid w:val="00405625"/>
    <w:rsid w:val="00414DF4"/>
    <w:rsid w:val="00416393"/>
    <w:rsid w:val="004221BC"/>
    <w:rsid w:val="0042489D"/>
    <w:rsid w:val="00433EE6"/>
    <w:rsid w:val="00445E8A"/>
    <w:rsid w:val="00470368"/>
    <w:rsid w:val="004854D6"/>
    <w:rsid w:val="00486BF7"/>
    <w:rsid w:val="004B7089"/>
    <w:rsid w:val="004D0BFD"/>
    <w:rsid w:val="004E3388"/>
    <w:rsid w:val="004E6BE0"/>
    <w:rsid w:val="004F0284"/>
    <w:rsid w:val="004F4D66"/>
    <w:rsid w:val="0050402A"/>
    <w:rsid w:val="005221F3"/>
    <w:rsid w:val="005462BC"/>
    <w:rsid w:val="00557C66"/>
    <w:rsid w:val="005722FE"/>
    <w:rsid w:val="00584D76"/>
    <w:rsid w:val="005928B4"/>
    <w:rsid w:val="00594C01"/>
    <w:rsid w:val="005B2495"/>
    <w:rsid w:val="005D2155"/>
    <w:rsid w:val="005D609D"/>
    <w:rsid w:val="005D7100"/>
    <w:rsid w:val="005E2B25"/>
    <w:rsid w:val="005E3DFD"/>
    <w:rsid w:val="005E57FF"/>
    <w:rsid w:val="00602AA7"/>
    <w:rsid w:val="00612915"/>
    <w:rsid w:val="0061382F"/>
    <w:rsid w:val="00614290"/>
    <w:rsid w:val="006338F3"/>
    <w:rsid w:val="006340E9"/>
    <w:rsid w:val="006454FF"/>
    <w:rsid w:val="0065426D"/>
    <w:rsid w:val="0066422F"/>
    <w:rsid w:val="00670073"/>
    <w:rsid w:val="00680B43"/>
    <w:rsid w:val="00683A72"/>
    <w:rsid w:val="00685AF1"/>
    <w:rsid w:val="00691ABF"/>
    <w:rsid w:val="00692F2B"/>
    <w:rsid w:val="00694131"/>
    <w:rsid w:val="00696C4C"/>
    <w:rsid w:val="006B2FFA"/>
    <w:rsid w:val="006B41A6"/>
    <w:rsid w:val="006C4B60"/>
    <w:rsid w:val="006D4E86"/>
    <w:rsid w:val="006D5AAF"/>
    <w:rsid w:val="006D7A6E"/>
    <w:rsid w:val="00717C71"/>
    <w:rsid w:val="00720A1F"/>
    <w:rsid w:val="00730BD9"/>
    <w:rsid w:val="00740A49"/>
    <w:rsid w:val="00746A1A"/>
    <w:rsid w:val="00756CCF"/>
    <w:rsid w:val="007626A4"/>
    <w:rsid w:val="00774FE6"/>
    <w:rsid w:val="00776C32"/>
    <w:rsid w:val="00783E17"/>
    <w:rsid w:val="007A3248"/>
    <w:rsid w:val="007A3A18"/>
    <w:rsid w:val="007B6BFF"/>
    <w:rsid w:val="007D000E"/>
    <w:rsid w:val="007D2DC7"/>
    <w:rsid w:val="007D3E31"/>
    <w:rsid w:val="007D5B04"/>
    <w:rsid w:val="007E0516"/>
    <w:rsid w:val="007E0893"/>
    <w:rsid w:val="007E431A"/>
    <w:rsid w:val="007E6B65"/>
    <w:rsid w:val="007F1DB1"/>
    <w:rsid w:val="007F30E3"/>
    <w:rsid w:val="007F71A0"/>
    <w:rsid w:val="008032C2"/>
    <w:rsid w:val="00823763"/>
    <w:rsid w:val="00836471"/>
    <w:rsid w:val="00861EA6"/>
    <w:rsid w:val="008770C9"/>
    <w:rsid w:val="00880C97"/>
    <w:rsid w:val="008924C1"/>
    <w:rsid w:val="008B521D"/>
    <w:rsid w:val="008D5CE0"/>
    <w:rsid w:val="008D728C"/>
    <w:rsid w:val="008E3173"/>
    <w:rsid w:val="008E3334"/>
    <w:rsid w:val="008F1CB7"/>
    <w:rsid w:val="008F5921"/>
    <w:rsid w:val="008F5B36"/>
    <w:rsid w:val="0090028D"/>
    <w:rsid w:val="009136B1"/>
    <w:rsid w:val="00924108"/>
    <w:rsid w:val="0092667B"/>
    <w:rsid w:val="00957C04"/>
    <w:rsid w:val="009745BE"/>
    <w:rsid w:val="00974873"/>
    <w:rsid w:val="00977FEE"/>
    <w:rsid w:val="0099136A"/>
    <w:rsid w:val="009D2CAF"/>
    <w:rsid w:val="009E0677"/>
    <w:rsid w:val="009E5327"/>
    <w:rsid w:val="009E5501"/>
    <w:rsid w:val="009F45AF"/>
    <w:rsid w:val="00A062F6"/>
    <w:rsid w:val="00A1243C"/>
    <w:rsid w:val="00A1772E"/>
    <w:rsid w:val="00A2579E"/>
    <w:rsid w:val="00A33BA3"/>
    <w:rsid w:val="00A3750F"/>
    <w:rsid w:val="00A433B1"/>
    <w:rsid w:val="00A44432"/>
    <w:rsid w:val="00A55432"/>
    <w:rsid w:val="00A6180C"/>
    <w:rsid w:val="00A70260"/>
    <w:rsid w:val="00A70532"/>
    <w:rsid w:val="00A723B6"/>
    <w:rsid w:val="00A72ED9"/>
    <w:rsid w:val="00A76691"/>
    <w:rsid w:val="00A86D9B"/>
    <w:rsid w:val="00A96B0E"/>
    <w:rsid w:val="00AA1E7C"/>
    <w:rsid w:val="00AC3AF7"/>
    <w:rsid w:val="00AC4710"/>
    <w:rsid w:val="00AD1409"/>
    <w:rsid w:val="00AD1B58"/>
    <w:rsid w:val="00AD6469"/>
    <w:rsid w:val="00AE33C9"/>
    <w:rsid w:val="00AE52A2"/>
    <w:rsid w:val="00AF2274"/>
    <w:rsid w:val="00B0181B"/>
    <w:rsid w:val="00B032F3"/>
    <w:rsid w:val="00B11071"/>
    <w:rsid w:val="00B17341"/>
    <w:rsid w:val="00B24CD3"/>
    <w:rsid w:val="00B34426"/>
    <w:rsid w:val="00B44AB8"/>
    <w:rsid w:val="00B47A14"/>
    <w:rsid w:val="00B5031C"/>
    <w:rsid w:val="00B532FF"/>
    <w:rsid w:val="00B6796E"/>
    <w:rsid w:val="00B873F3"/>
    <w:rsid w:val="00B938A8"/>
    <w:rsid w:val="00BD5928"/>
    <w:rsid w:val="00BF1C7A"/>
    <w:rsid w:val="00BF2598"/>
    <w:rsid w:val="00BF62F8"/>
    <w:rsid w:val="00C0579D"/>
    <w:rsid w:val="00C12E59"/>
    <w:rsid w:val="00C15076"/>
    <w:rsid w:val="00C24AAE"/>
    <w:rsid w:val="00C60A20"/>
    <w:rsid w:val="00C74902"/>
    <w:rsid w:val="00C750BC"/>
    <w:rsid w:val="00C80DAC"/>
    <w:rsid w:val="00C900C3"/>
    <w:rsid w:val="00CB0E63"/>
    <w:rsid w:val="00CB3B4B"/>
    <w:rsid w:val="00CC6B37"/>
    <w:rsid w:val="00CE0950"/>
    <w:rsid w:val="00CE5F07"/>
    <w:rsid w:val="00CF0202"/>
    <w:rsid w:val="00CF1F4C"/>
    <w:rsid w:val="00CF654D"/>
    <w:rsid w:val="00D00688"/>
    <w:rsid w:val="00D2092F"/>
    <w:rsid w:val="00D23D08"/>
    <w:rsid w:val="00D32DF4"/>
    <w:rsid w:val="00D33698"/>
    <w:rsid w:val="00D33A95"/>
    <w:rsid w:val="00D3570C"/>
    <w:rsid w:val="00D41BEB"/>
    <w:rsid w:val="00D4604E"/>
    <w:rsid w:val="00D54B2A"/>
    <w:rsid w:val="00D55E27"/>
    <w:rsid w:val="00D62442"/>
    <w:rsid w:val="00D67D44"/>
    <w:rsid w:val="00D835C6"/>
    <w:rsid w:val="00D93549"/>
    <w:rsid w:val="00D93AAC"/>
    <w:rsid w:val="00DA2C4B"/>
    <w:rsid w:val="00DA6050"/>
    <w:rsid w:val="00DA7E77"/>
    <w:rsid w:val="00DB207A"/>
    <w:rsid w:val="00DC0537"/>
    <w:rsid w:val="00DC24AD"/>
    <w:rsid w:val="00DC7823"/>
    <w:rsid w:val="00DD3AA1"/>
    <w:rsid w:val="00DE7812"/>
    <w:rsid w:val="00DF1D2F"/>
    <w:rsid w:val="00DF278D"/>
    <w:rsid w:val="00E008DC"/>
    <w:rsid w:val="00E1229D"/>
    <w:rsid w:val="00E16482"/>
    <w:rsid w:val="00E24C1B"/>
    <w:rsid w:val="00E3162C"/>
    <w:rsid w:val="00E32595"/>
    <w:rsid w:val="00E369C0"/>
    <w:rsid w:val="00E6227E"/>
    <w:rsid w:val="00E679CD"/>
    <w:rsid w:val="00E7068A"/>
    <w:rsid w:val="00E720A9"/>
    <w:rsid w:val="00E7238C"/>
    <w:rsid w:val="00E77700"/>
    <w:rsid w:val="00E77B20"/>
    <w:rsid w:val="00E850B1"/>
    <w:rsid w:val="00E91B71"/>
    <w:rsid w:val="00EA173E"/>
    <w:rsid w:val="00EA7CDA"/>
    <w:rsid w:val="00EC68B7"/>
    <w:rsid w:val="00ED0F01"/>
    <w:rsid w:val="00ED15C5"/>
    <w:rsid w:val="00ED6F88"/>
    <w:rsid w:val="00EE302B"/>
    <w:rsid w:val="00F070C7"/>
    <w:rsid w:val="00F356EB"/>
    <w:rsid w:val="00F35701"/>
    <w:rsid w:val="00F4061C"/>
    <w:rsid w:val="00F4073C"/>
    <w:rsid w:val="00F462AC"/>
    <w:rsid w:val="00F466B1"/>
    <w:rsid w:val="00F508AA"/>
    <w:rsid w:val="00F50D3B"/>
    <w:rsid w:val="00F6746C"/>
    <w:rsid w:val="00F920B6"/>
    <w:rsid w:val="00FA1B3F"/>
    <w:rsid w:val="00FA2278"/>
    <w:rsid w:val="00FA4AC9"/>
    <w:rsid w:val="00FA503D"/>
    <w:rsid w:val="00FA6945"/>
    <w:rsid w:val="00FE2C2D"/>
    <w:rsid w:val="00FF36D5"/>
    <w:rsid w:val="09984F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1886D"/>
  <w15:chartTrackingRefBased/>
  <w15:docId w15:val="{40FC1C9B-B64B-41DE-A503-70E2E1115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B2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2FFA"/>
  </w:style>
  <w:style w:type="paragraph" w:styleId="Footer">
    <w:name w:val="footer"/>
    <w:basedOn w:val="Normal"/>
    <w:link w:val="FooterChar"/>
    <w:uiPriority w:val="99"/>
    <w:unhideWhenUsed/>
    <w:rsid w:val="006B2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2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 TargetMode="External"/><Relationship Id="rId5" Type="http://schemas.openxmlformats.org/officeDocument/2006/relationships/styles" Target="styles.xml"/><Relationship Id="rId10" Type="http://schemas.openxmlformats.org/officeDocument/2006/relationships/hyperlink" Target="https://www.gov.uk/government/organisations/ministry-of-justice/about/equality-and-diversit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57aef1a-3f79-4f35-8d4b-1933ba1ffddd">
      <Terms xmlns="http://schemas.microsoft.com/office/infopath/2007/PartnerControls"/>
    </lcf76f155ced4ddcb4097134ff3c332f>
    <TaxCatchAll xmlns="2aeec3a9-77af-4741-84bb-4ed7757ff08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B0FF58E26A4F44B1E2D229E5C1A0D4" ma:contentTypeVersion="17" ma:contentTypeDescription="Create a new document." ma:contentTypeScope="" ma:versionID="cc2dd9cc0d6e886c32e17d27d6532655">
  <xsd:schema xmlns:xsd="http://www.w3.org/2001/XMLSchema" xmlns:xs="http://www.w3.org/2001/XMLSchema" xmlns:p="http://schemas.microsoft.com/office/2006/metadata/properties" xmlns:ns2="957aef1a-3f79-4f35-8d4b-1933ba1ffddd" xmlns:ns3="2aeec3a9-77af-4741-84bb-4ed7757ff083" targetNamespace="http://schemas.microsoft.com/office/2006/metadata/properties" ma:root="true" ma:fieldsID="57959804f2979744397e03a92582ac51" ns2:_="" ns3:_="">
    <xsd:import namespace="957aef1a-3f79-4f35-8d4b-1933ba1ffddd"/>
    <xsd:import namespace="2aeec3a9-77af-4741-84bb-4ed7757ff08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7aef1a-3f79-4f35-8d4b-1933ba1ff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eec3a9-77af-4741-84bb-4ed7757ff08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2f2147d-1a46-4655-ab10-ab399b809819}" ma:internalName="TaxCatchAll" ma:showField="CatchAllData" ma:web="2aeec3a9-77af-4741-84bb-4ed7757ff0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4117A3-9FDC-4C72-929E-87A0ACB31D34}">
  <ds:schemaRefs>
    <ds:schemaRef ds:uri="http://schemas.microsoft.com/sharepoint/v3/contenttype/forms"/>
  </ds:schemaRefs>
</ds:datastoreItem>
</file>

<file path=customXml/itemProps2.xml><?xml version="1.0" encoding="utf-8"?>
<ds:datastoreItem xmlns:ds="http://schemas.openxmlformats.org/officeDocument/2006/customXml" ds:itemID="{EFAE5E18-0DBC-4CF4-ABF6-CE7FD51B6D1B}">
  <ds:schemaRefs>
    <ds:schemaRef ds:uri="http://schemas.microsoft.com/office/2006/metadata/properties"/>
    <ds:schemaRef ds:uri="http://schemas.microsoft.com/office/infopath/2007/PartnerControls"/>
    <ds:schemaRef ds:uri="957aef1a-3f79-4f35-8d4b-1933ba1ffddd"/>
    <ds:schemaRef ds:uri="2aeec3a9-77af-4741-84bb-4ed7757ff083"/>
  </ds:schemaRefs>
</ds:datastoreItem>
</file>

<file path=customXml/itemProps3.xml><?xml version="1.0" encoding="utf-8"?>
<ds:datastoreItem xmlns:ds="http://schemas.openxmlformats.org/officeDocument/2006/customXml" ds:itemID="{EEC27500-0D13-4E1F-88AE-EAFD6EF554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7aef1a-3f79-4f35-8d4b-1933ba1ffddd"/>
    <ds:schemaRef ds:uri="2aeec3a9-77af-4741-84bb-4ed7757ff0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1669</Words>
  <Characters>9184</Characters>
  <Application>Microsoft Office Word</Application>
  <DocSecurity>0</DocSecurity>
  <Lines>229</Lines>
  <Paragraphs>111</Paragraphs>
  <ScaleCrop>false</ScaleCrop>
  <Company/>
  <LinksUpToDate>false</LinksUpToDate>
  <CharactersWithSpaces>10742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Dolby, Aimee</cp:lastModifiedBy>
  <cp:revision>4</cp:revision>
  <dcterms:created xsi:type="dcterms:W3CDTF">2026-07-15T14:40:00Z</dcterms:created>
  <dcterms:modified xsi:type="dcterms:W3CDTF">2026-07-16T18:12:00Z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0x010100AFB0FF58E26A4F44B1E2D229E5C1A0D4</vt:lpwstr>
  </property>
  <property fmtid="{D5CDD505-2E9C-101B-9397-08002B2CF9AE}" pid="3" name="MSIP_Label_e75f3d21-7675-47a1-a7bf-8316b405c573_Enabled">
    <vt:lpwstr>true</vt:lpwstr>
  </property>
  <property fmtid="{D5CDD505-2E9C-101B-9397-08002B2CF9AE}" pid="4" name="MSIP_Label_e75f3d21-7675-47a1-a7bf-8316b405c573_SetDate">
    <vt:lpwstr>2026-07-15T14:40:24Z</vt:lpwstr>
  </property>
  <property fmtid="{D5CDD505-2E9C-101B-9397-08002B2CF9AE}" pid="5" name="MSIP_Label_e75f3d21-7675-47a1-a7bf-8316b405c573_Method">
    <vt:lpwstr>Privileged</vt:lpwstr>
  </property>
  <property fmtid="{D5CDD505-2E9C-101B-9397-08002B2CF9AE}" pid="6" name="MSIP_Label_e75f3d21-7675-47a1-a7bf-8316b405c573_Name">
    <vt:lpwstr>NO CLASSIFICATION</vt:lpwstr>
  </property>
  <property fmtid="{D5CDD505-2E9C-101B-9397-08002B2CF9AE}" pid="7" name="MSIP_Label_e75f3d21-7675-47a1-a7bf-8316b405c573_SiteId">
    <vt:lpwstr>c6874728-71e6-41fe-a9e1-2e8c36776ad8</vt:lpwstr>
  </property>
  <property fmtid="{D5CDD505-2E9C-101B-9397-08002B2CF9AE}" pid="8" name="MSIP_Label_e75f3d21-7675-47a1-a7bf-8316b405c573_ActionId">
    <vt:lpwstr>760c1371-aaeb-4318-9aa7-fa89597656fd</vt:lpwstr>
  </property>
  <property fmtid="{D5CDD505-2E9C-101B-9397-08002B2CF9AE}" pid="9" name="MSIP_Label_e75f3d21-7675-47a1-a7bf-8316b405c573_ContentBits">
    <vt:lpwstr>0</vt:lpwstr>
  </property>
  <property fmtid="{D5CDD505-2E9C-101B-9397-08002B2CF9AE}" pid="10" name="MSIP_Label_e75f3d21-7675-47a1-a7bf-8316b405c573_Tag">
    <vt:lpwstr>10, 0, 1, 2</vt:lpwstr>
  </property>
  <property fmtid="{D5CDD505-2E9C-101B-9397-08002B2CF9AE}" pid="11" name="MediaServiceImageTags">
    <vt:lpwstr/>
  </property>
</Properties>
</file>