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ED05" w14:textId="77777777" w:rsidR="00833DF4" w:rsidRPr="004B7BF8" w:rsidRDefault="00833DF4" w:rsidP="00833DF4">
      <w:pPr>
        <w:pStyle w:val="Title"/>
        <w:rPr>
          <w:rFonts w:ascii="Tahoma" w:hAnsi="Tahoma" w:cs="Tahoma"/>
          <w:sz w:val="22"/>
          <w:szCs w:val="22"/>
        </w:rPr>
      </w:pPr>
      <w:r w:rsidRPr="004B7BF8">
        <w:rPr>
          <w:rFonts w:ascii="Tahoma" w:hAnsi="Tahoma" w:cs="Tahoma"/>
          <w:sz w:val="22"/>
          <w:szCs w:val="22"/>
        </w:rPr>
        <w:t>Job Description (JD)</w:t>
      </w:r>
    </w:p>
    <w:p w14:paraId="1605B581" w14:textId="64036836" w:rsidR="00833DF4" w:rsidRPr="004B7BF8" w:rsidRDefault="00833DF4" w:rsidP="00833DF4">
      <w:pPr>
        <w:pStyle w:val="Subtitle"/>
        <w:rPr>
          <w:rFonts w:ascii="Tahoma" w:hAnsi="Tahoma" w:cs="Tahoma"/>
          <w:sz w:val="22"/>
          <w:szCs w:val="22"/>
        </w:rPr>
      </w:pPr>
      <w:r w:rsidRPr="004B7BF8">
        <w:rPr>
          <w:rFonts w:ascii="Tahoma" w:hAnsi="Tahoma" w:cs="Tahoma"/>
          <w:sz w:val="22"/>
          <w:szCs w:val="22"/>
        </w:rPr>
        <w:t xml:space="preserve">Group/Directorate/Team: </w:t>
      </w:r>
      <w:r w:rsidR="008A1F2A" w:rsidRPr="004B7BF8">
        <w:rPr>
          <w:rFonts w:ascii="Tahoma" w:hAnsi="Tahoma" w:cs="Tahoma"/>
          <w:sz w:val="22"/>
          <w:szCs w:val="22"/>
        </w:rPr>
        <w:t>SP</w:t>
      </w:r>
      <w:r w:rsidR="00C314A2">
        <w:rPr>
          <w:rFonts w:ascii="Tahoma" w:hAnsi="Tahoma" w:cs="Tahoma"/>
          <w:sz w:val="22"/>
          <w:szCs w:val="22"/>
        </w:rPr>
        <w:t>T</w:t>
      </w:r>
      <w:r w:rsidR="008A1F2A" w:rsidRPr="004B7BF8">
        <w:rPr>
          <w:rFonts w:ascii="Tahoma" w:hAnsi="Tahoma" w:cs="Tahoma"/>
          <w:sz w:val="22"/>
          <w:szCs w:val="22"/>
        </w:rPr>
        <w:t xml:space="preserve"> Private Office</w:t>
      </w:r>
    </w:p>
    <w:p w14:paraId="522C0376" w14:textId="1CF2C764" w:rsidR="001105C3" w:rsidRPr="004B7BF8" w:rsidRDefault="00833DF4" w:rsidP="00833DF4">
      <w:pPr>
        <w:pStyle w:val="Subtitle"/>
        <w:rPr>
          <w:rFonts w:ascii="Tahoma" w:hAnsi="Tahoma" w:cs="Tahoma"/>
          <w:sz w:val="22"/>
          <w:szCs w:val="22"/>
        </w:rPr>
      </w:pPr>
      <w:r w:rsidRPr="004B7BF8">
        <w:rPr>
          <w:rFonts w:ascii="Tahoma" w:hAnsi="Tahoma" w:cs="Tahoma"/>
          <w:sz w:val="22"/>
          <w:szCs w:val="22"/>
        </w:rPr>
        <w:t xml:space="preserve">Role: </w:t>
      </w:r>
      <w:r w:rsidR="00434A85">
        <w:rPr>
          <w:rFonts w:ascii="Tahoma" w:hAnsi="Tahoma" w:cs="Tahoma"/>
          <w:sz w:val="22"/>
          <w:szCs w:val="22"/>
        </w:rPr>
        <w:t>Executive Assistant</w:t>
      </w:r>
      <w:r w:rsidR="008A1F2A" w:rsidRPr="004B7BF8">
        <w:rPr>
          <w:rFonts w:ascii="Tahoma" w:hAnsi="Tahoma" w:cs="Tahoma"/>
          <w:sz w:val="22"/>
          <w:szCs w:val="22"/>
        </w:rPr>
        <w:t xml:space="preserve"> (</w:t>
      </w:r>
      <w:r w:rsidR="00434A85">
        <w:rPr>
          <w:rFonts w:ascii="Tahoma" w:hAnsi="Tahoma" w:cs="Tahoma"/>
          <w:sz w:val="22"/>
          <w:szCs w:val="22"/>
        </w:rPr>
        <w:t>EA</w:t>
      </w:r>
      <w:r w:rsidR="008A1F2A" w:rsidRPr="004B7BF8">
        <w:rPr>
          <w:rFonts w:ascii="Tahoma" w:hAnsi="Tahoma" w:cs="Tahoma"/>
          <w:sz w:val="22"/>
          <w:szCs w:val="22"/>
        </w:rPr>
        <w:t xml:space="preserve">) to the Senior </w:t>
      </w:r>
      <w:r w:rsidR="00C314A2">
        <w:rPr>
          <w:rFonts w:ascii="Tahoma" w:hAnsi="Tahoma" w:cs="Tahoma"/>
          <w:sz w:val="22"/>
          <w:szCs w:val="22"/>
        </w:rPr>
        <w:t>President of Tribunals</w:t>
      </w:r>
    </w:p>
    <w:p w14:paraId="7410E3C9" w14:textId="736A3F63" w:rsidR="00833DF4" w:rsidRPr="004B7BF8" w:rsidRDefault="001105C3" w:rsidP="00833DF4">
      <w:pPr>
        <w:pStyle w:val="Subtitle"/>
        <w:rPr>
          <w:rFonts w:ascii="Tahoma" w:hAnsi="Tahoma" w:cs="Tahoma"/>
          <w:sz w:val="22"/>
          <w:szCs w:val="22"/>
        </w:rPr>
      </w:pPr>
      <w:r w:rsidRPr="004B7BF8">
        <w:rPr>
          <w:rFonts w:ascii="Tahoma" w:hAnsi="Tahoma" w:cs="Tahoma"/>
          <w:sz w:val="22"/>
          <w:szCs w:val="22"/>
        </w:rPr>
        <w:t>Grade:</w:t>
      </w:r>
      <w:r w:rsidR="008A1F2A" w:rsidRPr="004B7BF8">
        <w:rPr>
          <w:rFonts w:ascii="Tahoma" w:hAnsi="Tahoma" w:cs="Tahoma"/>
          <w:sz w:val="22"/>
          <w:szCs w:val="22"/>
        </w:rPr>
        <w:t xml:space="preserve"> EO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031"/>
      </w:tblGrid>
      <w:tr w:rsidR="00833DF4" w:rsidRPr="004B7BF8" w14:paraId="7B57A804" w14:textId="77777777" w:rsidTr="44F93F89">
        <w:trPr>
          <w:trHeight w:val="265"/>
        </w:trPr>
        <w:tc>
          <w:tcPr>
            <w:tcW w:w="3823" w:type="dxa"/>
          </w:tcPr>
          <w:p w14:paraId="7814C123" w14:textId="77777777" w:rsidR="00833DF4" w:rsidRPr="004B7BF8" w:rsidRDefault="00833DF4" w:rsidP="00833DF4">
            <w:pPr>
              <w:autoSpaceDE w:val="0"/>
              <w:autoSpaceDN w:val="0"/>
              <w:adjustRightInd w:val="0"/>
              <w:spacing w:after="0"/>
              <w:rPr>
                <w:rFonts w:ascii="Tahoma" w:hAnsi="Tahoma" w:cs="Tahoma"/>
                <w:szCs w:val="22"/>
              </w:rPr>
            </w:pPr>
          </w:p>
          <w:p w14:paraId="4F42419E" w14:textId="77777777" w:rsidR="00833DF4" w:rsidRPr="004B7BF8" w:rsidRDefault="00833DF4" w:rsidP="00833DF4">
            <w:pPr>
              <w:autoSpaceDE w:val="0"/>
              <w:autoSpaceDN w:val="0"/>
              <w:adjustRightInd w:val="0"/>
              <w:spacing w:after="0"/>
              <w:rPr>
                <w:rFonts w:ascii="Tahoma" w:hAnsi="Tahoma" w:cs="Tahoma"/>
                <w:szCs w:val="22"/>
              </w:rPr>
            </w:pPr>
          </w:p>
          <w:p w14:paraId="3BDC2570" w14:textId="77777777"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t>Role title:</w:t>
            </w:r>
          </w:p>
        </w:tc>
        <w:tc>
          <w:tcPr>
            <w:tcW w:w="6031" w:type="dxa"/>
          </w:tcPr>
          <w:p w14:paraId="079507C4" w14:textId="2CA4404D" w:rsidR="00833DF4" w:rsidRPr="004B7BF8" w:rsidRDefault="00434A85" w:rsidP="00833DF4">
            <w:pPr>
              <w:pStyle w:val="Heading1"/>
              <w:rPr>
                <w:sz w:val="22"/>
                <w:szCs w:val="22"/>
              </w:rPr>
            </w:pPr>
            <w:r>
              <w:rPr>
                <w:sz w:val="22"/>
                <w:szCs w:val="22"/>
              </w:rPr>
              <w:t>Executive Assistant</w:t>
            </w:r>
            <w:r w:rsidR="008A1F2A" w:rsidRPr="004B7BF8">
              <w:rPr>
                <w:sz w:val="22"/>
                <w:szCs w:val="22"/>
              </w:rPr>
              <w:t xml:space="preserve"> to the Senior </w:t>
            </w:r>
            <w:r w:rsidR="00C314A2">
              <w:rPr>
                <w:sz w:val="22"/>
                <w:szCs w:val="22"/>
              </w:rPr>
              <w:t>President of Tribunals</w:t>
            </w:r>
            <w:r w:rsidR="008A1F2A" w:rsidRPr="004B7BF8">
              <w:rPr>
                <w:sz w:val="22"/>
                <w:szCs w:val="22"/>
              </w:rPr>
              <w:t xml:space="preserve"> </w:t>
            </w:r>
          </w:p>
        </w:tc>
      </w:tr>
      <w:tr w:rsidR="00833DF4" w:rsidRPr="004B7BF8" w14:paraId="34EF3212" w14:textId="77777777" w:rsidTr="44F93F89">
        <w:tc>
          <w:tcPr>
            <w:tcW w:w="3823" w:type="dxa"/>
          </w:tcPr>
          <w:p w14:paraId="6CD59C09" w14:textId="77777777" w:rsidR="00833DF4" w:rsidRPr="004B7BF8" w:rsidRDefault="00833DF4" w:rsidP="00833DF4">
            <w:pPr>
              <w:autoSpaceDE w:val="0"/>
              <w:autoSpaceDN w:val="0"/>
              <w:adjustRightInd w:val="0"/>
              <w:spacing w:after="0"/>
              <w:rPr>
                <w:rFonts w:ascii="Tahoma" w:hAnsi="Tahoma" w:cs="Tahoma"/>
                <w:szCs w:val="22"/>
              </w:rPr>
            </w:pPr>
          </w:p>
          <w:p w14:paraId="59CFE567" w14:textId="77777777" w:rsidR="00833DF4" w:rsidRPr="004B7BF8" w:rsidRDefault="00833DF4" w:rsidP="00833DF4">
            <w:pPr>
              <w:autoSpaceDE w:val="0"/>
              <w:autoSpaceDN w:val="0"/>
              <w:adjustRightInd w:val="0"/>
              <w:spacing w:after="0"/>
              <w:rPr>
                <w:rFonts w:ascii="Tahoma" w:hAnsi="Tahoma" w:cs="Tahoma"/>
                <w:szCs w:val="22"/>
              </w:rPr>
            </w:pPr>
          </w:p>
          <w:p w14:paraId="17A07C0F" w14:textId="77777777"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t>Team/Directorate:</w:t>
            </w:r>
          </w:p>
        </w:tc>
        <w:tc>
          <w:tcPr>
            <w:tcW w:w="6031" w:type="dxa"/>
          </w:tcPr>
          <w:p w14:paraId="02C4048C" w14:textId="7EE48EC5" w:rsidR="00833DF4" w:rsidRPr="004B7BF8" w:rsidRDefault="008A1F2A" w:rsidP="00833DF4">
            <w:pPr>
              <w:pStyle w:val="Heading1"/>
              <w:rPr>
                <w:rFonts w:ascii="Tahoma" w:hAnsi="Tahoma" w:cs="Tahoma"/>
                <w:b w:val="0"/>
                <w:sz w:val="22"/>
                <w:szCs w:val="22"/>
              </w:rPr>
            </w:pPr>
            <w:r w:rsidRPr="004B7BF8">
              <w:rPr>
                <w:rFonts w:ascii="Tahoma" w:hAnsi="Tahoma" w:cs="Tahoma"/>
                <w:b w:val="0"/>
                <w:sz w:val="22"/>
                <w:szCs w:val="22"/>
              </w:rPr>
              <w:t>SP</w:t>
            </w:r>
            <w:r w:rsidR="00C314A2">
              <w:rPr>
                <w:rFonts w:ascii="Tahoma" w:hAnsi="Tahoma" w:cs="Tahoma"/>
                <w:b w:val="0"/>
                <w:sz w:val="22"/>
                <w:szCs w:val="22"/>
              </w:rPr>
              <w:t>T</w:t>
            </w:r>
            <w:r w:rsidRPr="004B7BF8">
              <w:rPr>
                <w:rFonts w:ascii="Tahoma" w:hAnsi="Tahoma" w:cs="Tahoma"/>
                <w:b w:val="0"/>
                <w:sz w:val="22"/>
                <w:szCs w:val="22"/>
              </w:rPr>
              <w:t xml:space="preserve"> Private Office</w:t>
            </w:r>
          </w:p>
        </w:tc>
      </w:tr>
      <w:tr w:rsidR="00833DF4" w:rsidRPr="004B7BF8" w14:paraId="15780A03" w14:textId="77777777" w:rsidTr="44F93F89">
        <w:tc>
          <w:tcPr>
            <w:tcW w:w="3823" w:type="dxa"/>
          </w:tcPr>
          <w:p w14:paraId="7CFD4AA3" w14:textId="77777777"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t>Overview of the Judicial Office</w:t>
            </w:r>
          </w:p>
          <w:p w14:paraId="7823DAA8" w14:textId="258C2C84" w:rsidR="000942B9" w:rsidRPr="004B7BF8" w:rsidRDefault="000942B9" w:rsidP="00833DF4">
            <w:pPr>
              <w:autoSpaceDE w:val="0"/>
              <w:autoSpaceDN w:val="0"/>
              <w:adjustRightInd w:val="0"/>
              <w:spacing w:after="0"/>
              <w:rPr>
                <w:rFonts w:ascii="Tahoma" w:hAnsi="Tahoma" w:cs="Tahoma"/>
                <w:b/>
                <w:bCs/>
                <w:szCs w:val="22"/>
              </w:rPr>
            </w:pPr>
            <w:r w:rsidRPr="004B7BF8">
              <w:rPr>
                <w:rFonts w:ascii="Tahoma" w:hAnsi="Tahoma" w:cs="Tahoma"/>
                <w:b/>
                <w:bCs/>
                <w:szCs w:val="22"/>
              </w:rPr>
              <w:t>This is standardised wording and cannot be amended.</w:t>
            </w:r>
          </w:p>
        </w:tc>
        <w:tc>
          <w:tcPr>
            <w:tcW w:w="6031" w:type="dxa"/>
          </w:tcPr>
          <w:p w14:paraId="220CB204" w14:textId="492227DD" w:rsidR="002E201F" w:rsidRPr="004B7BF8" w:rsidRDefault="001105C3" w:rsidP="00833DF4">
            <w:pPr>
              <w:pStyle w:val="Text"/>
              <w:rPr>
                <w:rFonts w:ascii="Tahoma" w:hAnsi="Tahoma" w:cs="Tahoma"/>
              </w:rPr>
            </w:pPr>
            <w:r w:rsidRPr="004B7BF8">
              <w:rPr>
                <w:rFonts w:ascii="Tahoma" w:hAnsi="Tahoma" w:cs="Tahoma"/>
              </w:rPr>
              <w:t>The Judicial Office (JO) reports to, and is accountable, to the Lady Chief Justice</w:t>
            </w:r>
            <w:r w:rsidR="002E201F" w:rsidRPr="004B7BF8">
              <w:rPr>
                <w:rFonts w:ascii="Tahoma" w:hAnsi="Tahoma" w:cs="Tahoma"/>
              </w:rPr>
              <w:t xml:space="preserve"> (LCJ). It </w:t>
            </w:r>
            <w:r w:rsidRPr="004B7BF8">
              <w:rPr>
                <w:rFonts w:ascii="Tahoma" w:hAnsi="Tahoma" w:cs="Tahoma"/>
              </w:rPr>
              <w:t xml:space="preserve">was established in 2006 to provide support to </w:t>
            </w:r>
            <w:r w:rsidR="002E201F" w:rsidRPr="004B7BF8">
              <w:rPr>
                <w:rFonts w:ascii="Tahoma" w:hAnsi="Tahoma" w:cs="Tahoma"/>
              </w:rPr>
              <w:t xml:space="preserve">the LCJ </w:t>
            </w:r>
            <w:r w:rsidRPr="004B7BF8">
              <w:rPr>
                <w:rFonts w:ascii="Tahoma" w:hAnsi="Tahoma" w:cs="Tahoma"/>
              </w:rPr>
              <w:t>and to the wider judiciary</w:t>
            </w:r>
            <w:r w:rsidR="002E201F" w:rsidRPr="004B7BF8">
              <w:rPr>
                <w:rFonts w:ascii="Tahoma" w:hAnsi="Tahoma" w:cs="Tahoma"/>
              </w:rPr>
              <w:t xml:space="preserve"> in upholding the rule of law and in delivering justice impartially, speedily and efficiently,</w:t>
            </w:r>
            <w:r w:rsidRPr="004B7BF8">
              <w:rPr>
                <w:rFonts w:ascii="Tahoma" w:hAnsi="Tahoma" w:cs="Tahoma"/>
              </w:rPr>
              <w:t xml:space="preserve"> following the Constitutional Reform Act 2005. </w:t>
            </w:r>
          </w:p>
          <w:p w14:paraId="54553B9C" w14:textId="77777777" w:rsidR="002E201F" w:rsidRPr="004B7BF8" w:rsidRDefault="001105C3" w:rsidP="00833DF4">
            <w:pPr>
              <w:pStyle w:val="Text"/>
              <w:rPr>
                <w:rFonts w:ascii="Tahoma" w:hAnsi="Tahoma" w:cs="Tahoma"/>
              </w:rPr>
            </w:pPr>
            <w:r w:rsidRPr="004B7BF8">
              <w:rPr>
                <w:rFonts w:ascii="Tahoma" w:hAnsi="Tahoma" w:cs="Tahoma"/>
              </w:rPr>
              <w:t xml:space="preserve">In addition, we support, and are accountable to, the Senior President of Tribunals, whose responsibilities extend to Scotland and Northern Ireland. </w:t>
            </w:r>
          </w:p>
          <w:p w14:paraId="0408EE1B" w14:textId="77777777" w:rsidR="002E201F" w:rsidRPr="004B7BF8" w:rsidRDefault="001105C3" w:rsidP="00833DF4">
            <w:pPr>
              <w:pStyle w:val="Text"/>
              <w:rPr>
                <w:rFonts w:ascii="Tahoma" w:hAnsi="Tahoma" w:cs="Tahoma"/>
              </w:rPr>
            </w:pPr>
            <w:r w:rsidRPr="004B7BF8">
              <w:rPr>
                <w:rFonts w:ascii="Tahoma" w:hAnsi="Tahoma" w:cs="Tahoma"/>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09D9ECAC" w14:textId="77777777" w:rsidR="00833DF4" w:rsidRPr="004B7BF8" w:rsidRDefault="001105C3" w:rsidP="00833DF4">
            <w:pPr>
              <w:pStyle w:val="Text"/>
              <w:rPr>
                <w:rFonts w:ascii="Tahoma" w:hAnsi="Tahoma" w:cs="Tahoma"/>
              </w:rPr>
            </w:pPr>
            <w:r w:rsidRPr="004B7BF8">
              <w:rPr>
                <w:rFonts w:ascii="Tahoma" w:hAnsi="Tahoma" w:cs="Tahoma"/>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1288642F" w14:textId="64785D9F" w:rsidR="002E201F" w:rsidRPr="004B7BF8" w:rsidRDefault="002E201F" w:rsidP="00833DF4">
            <w:pPr>
              <w:pStyle w:val="Text"/>
              <w:rPr>
                <w:rFonts w:ascii="Tahoma" w:hAnsi="Tahoma" w:cs="Tahoma"/>
              </w:rPr>
            </w:pPr>
            <w:r w:rsidRPr="004B7BF8">
              <w:rPr>
                <w:rFonts w:ascii="Tahoma" w:hAnsi="Tahoma" w:cs="Tahoma"/>
              </w:rPr>
              <w:t xml:space="preserve">See JO staff talk about working here: </w:t>
            </w:r>
            <w:hyperlink r:id="rId10" w:history="1">
              <w:r w:rsidRPr="004B7BF8">
                <w:rPr>
                  <w:rStyle w:val="Hyperlink"/>
                  <w:rFonts w:ascii="Tahoma" w:hAnsi="Tahoma" w:cs="Tahoma"/>
                </w:rPr>
                <w:t>https://design102.wistia.com/medias/uhgtmbtnlv</w:t>
              </w:r>
            </w:hyperlink>
          </w:p>
        </w:tc>
      </w:tr>
      <w:tr w:rsidR="00833DF4" w:rsidRPr="004B7BF8" w14:paraId="534ECFDA" w14:textId="77777777" w:rsidTr="44F93F89">
        <w:tc>
          <w:tcPr>
            <w:tcW w:w="3823" w:type="dxa"/>
          </w:tcPr>
          <w:p w14:paraId="5760B3C2" w14:textId="3110B550"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t>Overview of the team</w:t>
            </w:r>
          </w:p>
        </w:tc>
        <w:tc>
          <w:tcPr>
            <w:tcW w:w="6031" w:type="dxa"/>
          </w:tcPr>
          <w:p w14:paraId="0829BD77" w14:textId="0C1BEB4B" w:rsidR="77529582" w:rsidRPr="00C03050" w:rsidRDefault="77529582" w:rsidP="001D659A">
            <w:pPr>
              <w:contextualSpacing/>
              <w:rPr>
                <w:rFonts w:ascii="Tahoma" w:hAnsi="Tahoma" w:cs="Tahoma"/>
              </w:rPr>
            </w:pPr>
          </w:p>
          <w:p w14:paraId="71BB38D6" w14:textId="273095AD" w:rsidR="0039728A" w:rsidRDefault="0039728A" w:rsidP="6F1AAAD9">
            <w:pPr>
              <w:spacing w:before="100" w:beforeAutospacing="1"/>
              <w:rPr>
                <w:rFonts w:ascii="Tahoma" w:eastAsia="Tahoma" w:hAnsi="Tahoma" w:cs="Tahoma"/>
                <w:szCs w:val="22"/>
              </w:rPr>
            </w:pPr>
          </w:p>
          <w:p w14:paraId="4B21CEC4" w14:textId="77777777" w:rsidR="00F72B5F" w:rsidRPr="00F72B5F" w:rsidRDefault="00F72B5F" w:rsidP="00F72B5F">
            <w:pPr>
              <w:spacing w:before="100" w:beforeAutospacing="1"/>
              <w:rPr>
                <w:rFonts w:ascii="Tahoma" w:eastAsia="Tahoma" w:hAnsi="Tahoma" w:cs="Tahoma"/>
                <w:szCs w:val="22"/>
              </w:rPr>
            </w:pPr>
            <w:r w:rsidRPr="00F72B5F">
              <w:rPr>
                <w:rFonts w:ascii="Tahoma" w:eastAsia="Tahoma" w:hAnsi="Tahoma" w:cs="Tahoma"/>
                <w:szCs w:val="22"/>
              </w:rPr>
              <w:t xml:space="preserve">The Senior President of Tribunals (SPT) heads the tribunals judiciary, providing leadership across the First-tier Tribunal, Employment Tribunals, Upper Tribunal, and Employment Appeal Tribunal, including around 5,000 judicial </w:t>
            </w:r>
            <w:proofErr w:type="gramStart"/>
            <w:r w:rsidRPr="00F72B5F">
              <w:rPr>
                <w:rFonts w:ascii="Tahoma" w:eastAsia="Tahoma" w:hAnsi="Tahoma" w:cs="Tahoma"/>
                <w:szCs w:val="22"/>
              </w:rPr>
              <w:t>office-holders</w:t>
            </w:r>
            <w:proofErr w:type="gramEnd"/>
            <w:r w:rsidRPr="00F72B5F">
              <w:rPr>
                <w:rFonts w:ascii="Tahoma" w:eastAsia="Tahoma" w:hAnsi="Tahoma" w:cs="Tahoma"/>
                <w:szCs w:val="22"/>
              </w:rPr>
              <w:t>. The SPT is supported in these responsibilities by the Deputy Senior President of Tribunals (DSPT).</w:t>
            </w:r>
          </w:p>
          <w:p w14:paraId="6B06102A" w14:textId="78B65AC8" w:rsidR="00F72B5F" w:rsidRPr="00F72B5F" w:rsidRDefault="00F72B5F" w:rsidP="44F93F89">
            <w:pPr>
              <w:spacing w:before="100" w:beforeAutospacing="1"/>
              <w:rPr>
                <w:rFonts w:ascii="Tahoma" w:eastAsia="Tahoma" w:hAnsi="Tahoma" w:cs="Tahoma"/>
              </w:rPr>
            </w:pPr>
            <w:r w:rsidRPr="44F93F89">
              <w:rPr>
                <w:rFonts w:ascii="Tahoma" w:eastAsia="Tahoma" w:hAnsi="Tahoma" w:cs="Tahoma"/>
              </w:rPr>
              <w:t xml:space="preserve">The SPT’s Private Office plays a central role in supporting both the SPT in delivering </w:t>
            </w:r>
            <w:r w:rsidR="1EC47591" w:rsidRPr="44F93F89">
              <w:rPr>
                <w:rFonts w:ascii="Tahoma" w:eastAsia="Tahoma" w:hAnsi="Tahoma" w:cs="Tahoma"/>
              </w:rPr>
              <w:t xml:space="preserve">his </w:t>
            </w:r>
            <w:r w:rsidRPr="44F93F89">
              <w:rPr>
                <w:rFonts w:ascii="Tahoma" w:eastAsia="Tahoma" w:hAnsi="Tahoma" w:cs="Tahoma"/>
              </w:rPr>
              <w:t>statutory responsibilities and wider leadership functions across the tribunals system. The team provides strategic advice, coordinates governance structures, and ensures they are fully briefed and supported in their engagement with HMCTS, government departments, devolved administrations and external stakeholders.</w:t>
            </w:r>
          </w:p>
          <w:p w14:paraId="62A708BA" w14:textId="05F35079" w:rsidR="00F72B5F" w:rsidRPr="00F72B5F" w:rsidRDefault="00F72B5F" w:rsidP="00F72B5F">
            <w:pPr>
              <w:spacing w:before="100" w:beforeAutospacing="1"/>
              <w:rPr>
                <w:rFonts w:ascii="Tahoma" w:eastAsia="Tahoma" w:hAnsi="Tahoma" w:cs="Tahoma"/>
                <w:szCs w:val="22"/>
              </w:rPr>
            </w:pPr>
            <w:r w:rsidRPr="00F72B5F">
              <w:rPr>
                <w:rFonts w:ascii="Tahoma" w:eastAsia="Tahoma" w:hAnsi="Tahoma" w:cs="Tahoma"/>
                <w:szCs w:val="22"/>
              </w:rPr>
              <w:t>A significant part of the Office’s work centres on governance and coordination, including providing secretariat support to the Tribunals Judicial Executive Board</w:t>
            </w:r>
            <w:r w:rsidR="00F47FCC">
              <w:rPr>
                <w:rFonts w:ascii="Tahoma" w:eastAsia="Tahoma" w:hAnsi="Tahoma" w:cs="Tahoma"/>
                <w:szCs w:val="22"/>
              </w:rPr>
              <w:t>,</w:t>
            </w:r>
            <w:r w:rsidRPr="00F72B5F">
              <w:rPr>
                <w:rFonts w:ascii="Tahoma" w:eastAsia="Tahoma" w:hAnsi="Tahoma" w:cs="Tahoma"/>
                <w:szCs w:val="22"/>
              </w:rPr>
              <w:t xml:space="preserve"> and other key groups.</w:t>
            </w:r>
          </w:p>
          <w:p w14:paraId="3D06AFF2" w14:textId="77777777" w:rsidR="00F72B5F" w:rsidRPr="00F72B5F" w:rsidRDefault="00F72B5F" w:rsidP="00F72B5F">
            <w:pPr>
              <w:spacing w:before="100" w:beforeAutospacing="1"/>
              <w:rPr>
                <w:rFonts w:ascii="Tahoma" w:eastAsia="Tahoma" w:hAnsi="Tahoma" w:cs="Tahoma"/>
                <w:szCs w:val="22"/>
              </w:rPr>
            </w:pPr>
            <w:r w:rsidRPr="00F72B5F">
              <w:rPr>
                <w:rFonts w:ascii="Tahoma" w:eastAsia="Tahoma" w:hAnsi="Tahoma" w:cs="Tahoma"/>
                <w:szCs w:val="22"/>
              </w:rPr>
              <w:t>The team maintains oversight of cross-cutting issues affecting the tribunals, ensuring a clear and up-to-date understanding of risks, pressures and priorities across jurisdictions. It also supports policy development, strategy and external engagement, helping to ensure tribunals are effectively represented in wider justice system discussions.</w:t>
            </w:r>
          </w:p>
          <w:p w14:paraId="6D64E916" w14:textId="617113BD" w:rsidR="00F72B5F" w:rsidRPr="004B7BF8" w:rsidRDefault="00F72B5F" w:rsidP="6F1AAAD9">
            <w:pPr>
              <w:spacing w:before="100" w:beforeAutospacing="1"/>
              <w:rPr>
                <w:rFonts w:ascii="Tahoma" w:eastAsia="Tahoma" w:hAnsi="Tahoma" w:cs="Tahoma"/>
                <w:szCs w:val="22"/>
              </w:rPr>
            </w:pPr>
            <w:r w:rsidRPr="00F72B5F">
              <w:rPr>
                <w:rFonts w:ascii="Tahoma" w:eastAsia="Tahoma" w:hAnsi="Tahoma" w:cs="Tahoma"/>
                <w:szCs w:val="22"/>
              </w:rPr>
              <w:t>Alongside this, the Office delivers a range of operational support, including managing correspondence, publications and day-to-day business, ensuring the smooth and effective functioning of the Private Office.</w:t>
            </w:r>
          </w:p>
        </w:tc>
      </w:tr>
      <w:tr w:rsidR="00833DF4" w:rsidRPr="004B7BF8" w14:paraId="2AD89F29" w14:textId="77777777" w:rsidTr="44F93F89">
        <w:tc>
          <w:tcPr>
            <w:tcW w:w="3823" w:type="dxa"/>
          </w:tcPr>
          <w:p w14:paraId="1B04760F" w14:textId="77777777"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lastRenderedPageBreak/>
              <w:t>Hybrid Working Requirement</w:t>
            </w:r>
          </w:p>
          <w:p w14:paraId="63DD43F8" w14:textId="1531DB6B" w:rsidR="00DF4BBA" w:rsidRPr="004B7BF8" w:rsidRDefault="00DF4BBA" w:rsidP="00833DF4">
            <w:pPr>
              <w:autoSpaceDE w:val="0"/>
              <w:autoSpaceDN w:val="0"/>
              <w:adjustRightInd w:val="0"/>
              <w:spacing w:after="0"/>
              <w:rPr>
                <w:rFonts w:ascii="Tahoma" w:hAnsi="Tahoma" w:cs="Tahoma"/>
                <w:szCs w:val="22"/>
              </w:rPr>
            </w:pPr>
            <w:r w:rsidRPr="004B7BF8">
              <w:rPr>
                <w:rFonts w:ascii="Tahoma" w:hAnsi="Tahoma" w:cs="Tahoma"/>
                <w:b/>
                <w:bCs/>
                <w:szCs w:val="22"/>
              </w:rPr>
              <w:t>This is standardised wording and cannot be amended.</w:t>
            </w:r>
          </w:p>
        </w:tc>
        <w:tc>
          <w:tcPr>
            <w:tcW w:w="6031" w:type="dxa"/>
          </w:tcPr>
          <w:p w14:paraId="21524DD6" w14:textId="77777777" w:rsidR="00833DF4" w:rsidRDefault="002E201F" w:rsidP="00833DF4">
            <w:pPr>
              <w:pStyle w:val="Text"/>
              <w:rPr>
                <w:rFonts w:ascii="Tahoma" w:hAnsi="Tahoma" w:cs="Tahoma"/>
              </w:rPr>
            </w:pPr>
            <w:r w:rsidRPr="004B7BF8">
              <w:rPr>
                <w:rFonts w:ascii="Tahoma" w:hAnsi="Tahoma" w:cs="Tahoma"/>
              </w:rPr>
              <w:t xml:space="preserve">This position is eligible for hybrid working (current minimum requirement for time spent at base location is </w:t>
            </w:r>
            <w:r w:rsidR="00486890" w:rsidRPr="004B7BF8">
              <w:rPr>
                <w:rFonts w:ascii="Tahoma" w:hAnsi="Tahoma" w:cs="Tahoma"/>
              </w:rPr>
              <w:t>6</w:t>
            </w:r>
            <w:r w:rsidRPr="004B7BF8">
              <w:rPr>
                <w:rFonts w:ascii="Tahoma" w:hAnsi="Tahoma" w:cs="Tahoma"/>
              </w:rPr>
              <w:t>0%, which is subject to business requirements).</w:t>
            </w:r>
          </w:p>
          <w:p w14:paraId="120B1217" w14:textId="77777777" w:rsidR="00E85151" w:rsidRPr="00E85151" w:rsidRDefault="00E85151" w:rsidP="00E85151">
            <w:pPr>
              <w:pStyle w:val="Text"/>
              <w:rPr>
                <w:rFonts w:ascii="Tahoma" w:hAnsi="Tahoma" w:cs="Tahoma"/>
              </w:rPr>
            </w:pPr>
            <w:r w:rsidRPr="00E85151">
              <w:rPr>
                <w:rFonts w:ascii="Tahoma" w:hAnsi="Tahoma" w:cs="Tahoma"/>
              </w:rPr>
              <w:t>The support provided by judicial Private Offices necessarily involves working before and after court, in keeping with the judge’s diary commitments and sitting patterns. Some early mornings and late evenings can be expected, though every effort will be made to accommodate flexibility where necessary. These roles are not suitable for reduced hours working.</w:t>
            </w:r>
          </w:p>
          <w:p w14:paraId="3A85674C" w14:textId="439FE5EE" w:rsidR="00E85151" w:rsidRPr="004B7BF8" w:rsidRDefault="00E85151" w:rsidP="00E85151">
            <w:pPr>
              <w:pStyle w:val="Text"/>
              <w:rPr>
                <w:rFonts w:ascii="Tahoma" w:hAnsi="Tahoma" w:cs="Tahoma"/>
              </w:rPr>
            </w:pPr>
            <w:r w:rsidRPr="00E85151">
              <w:rPr>
                <w:rFonts w:ascii="Tahoma" w:hAnsi="Tahoma" w:cs="Tahoma"/>
              </w:rPr>
              <w:t>This post is based in the Royal Courts of Justice, Strand, London</w:t>
            </w:r>
            <w:r>
              <w:rPr>
                <w:rFonts w:ascii="Tahoma" w:hAnsi="Tahoma" w:cs="Tahoma"/>
              </w:rPr>
              <w:t>.</w:t>
            </w:r>
          </w:p>
        </w:tc>
      </w:tr>
      <w:tr w:rsidR="00833DF4" w:rsidRPr="004B7BF8" w14:paraId="475BC4E5" w14:textId="77777777" w:rsidTr="44F93F89">
        <w:tc>
          <w:tcPr>
            <w:tcW w:w="3823" w:type="dxa"/>
          </w:tcPr>
          <w:p w14:paraId="1188B68A" w14:textId="5D66CFB6"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t>Summary of the role</w:t>
            </w:r>
          </w:p>
        </w:tc>
        <w:tc>
          <w:tcPr>
            <w:tcW w:w="6031" w:type="dxa"/>
          </w:tcPr>
          <w:p w14:paraId="278CE68D" w14:textId="053261D5" w:rsidR="1E0CEE4D" w:rsidRDefault="1E0CEE4D" w:rsidP="672CD9AA">
            <w:pPr>
              <w:spacing w:after="0"/>
              <w:contextualSpacing/>
              <w:rPr>
                <w:rFonts w:ascii="Tahoma" w:eastAsia="Tahoma" w:hAnsi="Tahoma" w:cs="Tahoma"/>
                <w:color w:val="000000" w:themeColor="text1"/>
                <w:szCs w:val="22"/>
              </w:rPr>
            </w:pPr>
            <w:r w:rsidRPr="672CD9AA">
              <w:rPr>
                <w:rFonts w:ascii="Tahoma" w:eastAsia="Tahoma" w:hAnsi="Tahoma" w:cs="Tahoma"/>
                <w:color w:val="000000" w:themeColor="text1"/>
                <w:szCs w:val="22"/>
              </w:rPr>
              <w:t xml:space="preserve">We are recruiting an </w:t>
            </w:r>
            <w:r w:rsidR="00434A85">
              <w:rPr>
                <w:rFonts w:ascii="Tahoma" w:eastAsia="Tahoma" w:hAnsi="Tahoma" w:cs="Tahoma"/>
                <w:color w:val="000000" w:themeColor="text1"/>
                <w:szCs w:val="22"/>
              </w:rPr>
              <w:t>Executive Assistant (EA</w:t>
            </w:r>
            <w:r w:rsidRPr="672CD9AA">
              <w:rPr>
                <w:rFonts w:ascii="Tahoma" w:eastAsia="Tahoma" w:hAnsi="Tahoma" w:cs="Tahoma"/>
                <w:color w:val="000000" w:themeColor="text1"/>
                <w:szCs w:val="22"/>
              </w:rPr>
              <w:t xml:space="preserve">) to join the Private Office of the Senior </w:t>
            </w:r>
            <w:r w:rsidR="00C314A2">
              <w:rPr>
                <w:rFonts w:ascii="Tahoma" w:eastAsia="Tahoma" w:hAnsi="Tahoma" w:cs="Tahoma"/>
                <w:color w:val="000000" w:themeColor="text1"/>
                <w:szCs w:val="22"/>
              </w:rPr>
              <w:t>President of Tribunals</w:t>
            </w:r>
            <w:r w:rsidRPr="672CD9AA">
              <w:rPr>
                <w:rFonts w:ascii="Tahoma" w:eastAsia="Tahoma" w:hAnsi="Tahoma" w:cs="Tahoma"/>
                <w:color w:val="000000" w:themeColor="text1"/>
                <w:szCs w:val="22"/>
              </w:rPr>
              <w:t xml:space="preserve">. </w:t>
            </w:r>
          </w:p>
          <w:p w14:paraId="2D8FEEEE" w14:textId="77777777" w:rsidR="00434A85" w:rsidRDefault="00434A85" w:rsidP="672CD9AA">
            <w:pPr>
              <w:spacing w:after="0"/>
              <w:contextualSpacing/>
              <w:rPr>
                <w:rFonts w:ascii="Tahoma" w:eastAsia="Tahoma" w:hAnsi="Tahoma" w:cs="Tahoma"/>
                <w:color w:val="000000" w:themeColor="text1"/>
                <w:szCs w:val="22"/>
              </w:rPr>
            </w:pPr>
          </w:p>
          <w:p w14:paraId="4825435F" w14:textId="589DC5BF" w:rsidR="00434A85" w:rsidRDefault="00434A85" w:rsidP="44F93F89">
            <w:pPr>
              <w:spacing w:after="0"/>
              <w:contextualSpacing/>
              <w:rPr>
                <w:rFonts w:ascii="Tahoma" w:eastAsia="Tahoma" w:hAnsi="Tahoma" w:cs="Tahoma"/>
                <w:color w:val="000000" w:themeColor="text1"/>
              </w:rPr>
            </w:pPr>
            <w:r w:rsidRPr="44F93F89">
              <w:rPr>
                <w:rFonts w:ascii="Tahoma" w:eastAsia="Tahoma" w:hAnsi="Tahoma" w:cs="Tahoma"/>
                <w:color w:val="000000" w:themeColor="text1"/>
              </w:rPr>
              <w:lastRenderedPageBreak/>
              <w:t xml:space="preserve">The </w:t>
            </w:r>
            <w:r w:rsidR="00200F9E" w:rsidRPr="44F93F89">
              <w:rPr>
                <w:rFonts w:ascii="Tahoma" w:eastAsia="Tahoma" w:hAnsi="Tahoma" w:cs="Tahoma"/>
                <w:color w:val="000000" w:themeColor="text1"/>
              </w:rPr>
              <w:t>primary responsibility is managing the busy diaries of the SP</w:t>
            </w:r>
            <w:r w:rsidR="00C314A2" w:rsidRPr="44F93F89">
              <w:rPr>
                <w:rFonts w:ascii="Tahoma" w:eastAsia="Tahoma" w:hAnsi="Tahoma" w:cs="Tahoma"/>
                <w:color w:val="000000" w:themeColor="text1"/>
              </w:rPr>
              <w:t>T</w:t>
            </w:r>
            <w:r w:rsidR="00200F9E" w:rsidRPr="44F93F89">
              <w:rPr>
                <w:rFonts w:ascii="Tahoma" w:eastAsia="Tahoma" w:hAnsi="Tahoma" w:cs="Tahoma"/>
                <w:color w:val="000000" w:themeColor="text1"/>
              </w:rPr>
              <w:t xml:space="preserve"> and DSP</w:t>
            </w:r>
            <w:r w:rsidR="00C314A2" w:rsidRPr="44F93F89">
              <w:rPr>
                <w:rFonts w:ascii="Tahoma" w:eastAsia="Tahoma" w:hAnsi="Tahoma" w:cs="Tahoma"/>
                <w:color w:val="000000" w:themeColor="text1"/>
              </w:rPr>
              <w:t>T</w:t>
            </w:r>
            <w:r w:rsidR="00C82D33" w:rsidRPr="44F93F89">
              <w:rPr>
                <w:rFonts w:ascii="Tahoma" w:eastAsia="Tahoma" w:hAnsi="Tahoma" w:cs="Tahoma"/>
                <w:color w:val="000000" w:themeColor="text1"/>
              </w:rPr>
              <w:t>, making all arrangements for their meetings and ensuring their time is managed effectively. The postholder is also responsible for managing the Private Office shared mailbox: managing incoming emails, triaging requests to the relevant member of the team, and ensuring appropriate record-keeping</w:t>
            </w:r>
            <w:r w:rsidR="0659E9D6" w:rsidRPr="44F93F89">
              <w:rPr>
                <w:rFonts w:ascii="Tahoma" w:eastAsia="Tahoma" w:hAnsi="Tahoma" w:cs="Tahoma"/>
                <w:color w:val="000000" w:themeColor="text1"/>
              </w:rPr>
              <w:t>.</w:t>
            </w:r>
          </w:p>
          <w:p w14:paraId="6A4BE67D" w14:textId="21405311" w:rsidR="6F1AAAD9" w:rsidRDefault="6F1AAAD9" w:rsidP="77529582">
            <w:pPr>
              <w:spacing w:after="0"/>
              <w:contextualSpacing/>
              <w:rPr>
                <w:rFonts w:ascii="Tahoma" w:eastAsia="Tahoma" w:hAnsi="Tahoma" w:cs="Tahoma"/>
                <w:color w:val="000000" w:themeColor="text1"/>
              </w:rPr>
            </w:pPr>
          </w:p>
          <w:p w14:paraId="30F0905D" w14:textId="38315FE4" w:rsidR="00722675" w:rsidRDefault="00722675" w:rsidP="00722675">
            <w:pPr>
              <w:spacing w:after="0"/>
              <w:contextualSpacing/>
              <w:rPr>
                <w:rFonts w:ascii="Tahoma" w:hAnsi="Tahoma" w:cs="Tahoma"/>
                <w:color w:val="000000" w:themeColor="text1"/>
                <w:szCs w:val="22"/>
              </w:rPr>
            </w:pPr>
            <w:r>
              <w:rPr>
                <w:rFonts w:ascii="Tahoma" w:hAnsi="Tahoma" w:cs="Tahoma"/>
                <w:color w:val="000000" w:themeColor="text1"/>
                <w:szCs w:val="22"/>
              </w:rPr>
              <w:t xml:space="preserve">This is a frontline role working directly with members of the senior judiciary to deliver their priorities across issues which impact judges across England and Wales. </w:t>
            </w:r>
            <w:r w:rsidR="002B10EC">
              <w:rPr>
                <w:rFonts w:ascii="Tahoma" w:hAnsi="Tahoma" w:cs="Tahoma"/>
                <w:color w:val="000000" w:themeColor="text1"/>
                <w:szCs w:val="22"/>
              </w:rPr>
              <w:t xml:space="preserve">It would suit someone who is very organised, able to balance </w:t>
            </w:r>
            <w:r w:rsidR="00CB2DD9">
              <w:rPr>
                <w:rFonts w:ascii="Tahoma" w:hAnsi="Tahoma" w:cs="Tahoma"/>
                <w:color w:val="000000" w:themeColor="text1"/>
                <w:szCs w:val="22"/>
              </w:rPr>
              <w:t xml:space="preserve">competing priorities, and has excellent attention to detail. </w:t>
            </w:r>
          </w:p>
          <w:p w14:paraId="7D1FAD53" w14:textId="77777777" w:rsidR="00722675" w:rsidRDefault="00722675" w:rsidP="00722675">
            <w:pPr>
              <w:spacing w:after="0"/>
              <w:contextualSpacing/>
              <w:rPr>
                <w:rFonts w:ascii="Tahoma" w:hAnsi="Tahoma" w:cs="Tahoma"/>
                <w:color w:val="000000" w:themeColor="text1"/>
                <w:szCs w:val="22"/>
              </w:rPr>
            </w:pPr>
          </w:p>
          <w:p w14:paraId="6FAEC2F8" w14:textId="0DFC8088" w:rsidR="00435DF0" w:rsidRDefault="00032484" w:rsidP="2258541B">
            <w:pPr>
              <w:spacing w:after="0"/>
              <w:contextualSpacing/>
              <w:rPr>
                <w:rFonts w:ascii="Tahoma" w:hAnsi="Tahoma" w:cs="Tahoma"/>
                <w:color w:val="000000" w:themeColor="text1"/>
              </w:rPr>
            </w:pPr>
            <w:r w:rsidRPr="2258541B">
              <w:rPr>
                <w:rFonts w:ascii="Tahoma" w:hAnsi="Tahoma" w:cs="Tahoma"/>
                <w:color w:val="000000" w:themeColor="text1"/>
              </w:rPr>
              <w:t>The role involves close working with teams across the Judicial Office, HMCTS, Ministry of Justice, and other partners across the justice system</w:t>
            </w:r>
            <w:r w:rsidR="000F3A16" w:rsidRPr="2258541B">
              <w:rPr>
                <w:rFonts w:ascii="Tahoma" w:hAnsi="Tahoma" w:cs="Tahoma"/>
                <w:color w:val="000000" w:themeColor="text1"/>
              </w:rPr>
              <w:t>.</w:t>
            </w:r>
            <w:r w:rsidRPr="2258541B">
              <w:rPr>
                <w:rFonts w:ascii="Tahoma" w:hAnsi="Tahoma" w:cs="Tahoma"/>
                <w:color w:val="000000" w:themeColor="text1"/>
              </w:rPr>
              <w:t xml:space="preserve"> </w:t>
            </w:r>
          </w:p>
          <w:p w14:paraId="248EB381" w14:textId="71BF76DB" w:rsidR="00833DF4" w:rsidRPr="004B7BF8" w:rsidRDefault="00833DF4" w:rsidP="2258541B">
            <w:pPr>
              <w:spacing w:after="0"/>
              <w:contextualSpacing/>
              <w:rPr>
                <w:rFonts w:ascii="Tahoma" w:hAnsi="Tahoma" w:cs="Tahoma"/>
                <w:color w:val="000000" w:themeColor="text1"/>
              </w:rPr>
            </w:pPr>
          </w:p>
          <w:p w14:paraId="30D815BE" w14:textId="6D6318F5" w:rsidR="00833DF4" w:rsidRDefault="6DA6E2EB" w:rsidP="6F1AAAD9">
            <w:pPr>
              <w:spacing w:after="0"/>
              <w:contextualSpacing/>
              <w:rPr>
                <w:rFonts w:ascii="Tahoma" w:hAnsi="Tahoma" w:cs="Tahoma"/>
              </w:rPr>
            </w:pPr>
            <w:r w:rsidRPr="6F1AAAD9">
              <w:rPr>
                <w:rFonts w:ascii="Tahoma" w:hAnsi="Tahoma" w:cs="Tahoma"/>
                <w:color w:val="000000" w:themeColor="text1"/>
              </w:rPr>
              <w:t xml:space="preserve">Please be aware that </w:t>
            </w:r>
            <w:r w:rsidRPr="6F1AAAD9">
              <w:rPr>
                <w:rFonts w:ascii="Tahoma" w:hAnsi="Tahoma" w:cs="Tahoma"/>
              </w:rPr>
              <w:t>Private Office roles can be unpredictable and may require working long hours and</w:t>
            </w:r>
            <w:r w:rsidR="00C82D33">
              <w:rPr>
                <w:rFonts w:ascii="Tahoma" w:hAnsi="Tahoma" w:cs="Tahoma"/>
              </w:rPr>
              <w:t xml:space="preserve"> occasional travel to accompany the SP</w:t>
            </w:r>
            <w:r w:rsidR="002452BD">
              <w:rPr>
                <w:rFonts w:ascii="Tahoma" w:hAnsi="Tahoma" w:cs="Tahoma"/>
              </w:rPr>
              <w:t>T</w:t>
            </w:r>
            <w:r w:rsidR="00C82D33">
              <w:rPr>
                <w:rFonts w:ascii="Tahoma" w:hAnsi="Tahoma" w:cs="Tahoma"/>
              </w:rPr>
              <w:t xml:space="preserve"> and DSP</w:t>
            </w:r>
            <w:r w:rsidR="002452BD">
              <w:rPr>
                <w:rFonts w:ascii="Tahoma" w:hAnsi="Tahoma" w:cs="Tahoma"/>
              </w:rPr>
              <w:t>T</w:t>
            </w:r>
            <w:r w:rsidR="00C82D33">
              <w:rPr>
                <w:rFonts w:ascii="Tahoma" w:hAnsi="Tahoma" w:cs="Tahoma"/>
              </w:rPr>
              <w:t xml:space="preserve"> to events and court visits.</w:t>
            </w:r>
          </w:p>
          <w:p w14:paraId="6D5DED0C" w14:textId="744841AB" w:rsidR="00B563E8" w:rsidRPr="004B7BF8" w:rsidRDefault="00B563E8" w:rsidP="6F1AAAD9">
            <w:pPr>
              <w:spacing w:after="0"/>
              <w:contextualSpacing/>
              <w:rPr>
                <w:rFonts w:ascii="Tahoma" w:hAnsi="Tahoma" w:cs="Tahoma"/>
              </w:rPr>
            </w:pPr>
          </w:p>
        </w:tc>
      </w:tr>
      <w:tr w:rsidR="00833DF4" w:rsidRPr="004B7BF8" w14:paraId="25BB4F4A" w14:textId="77777777" w:rsidTr="44F93F89">
        <w:tc>
          <w:tcPr>
            <w:tcW w:w="3823" w:type="dxa"/>
          </w:tcPr>
          <w:p w14:paraId="269D4F72" w14:textId="77777777"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lastRenderedPageBreak/>
              <w:t>Responsibilities,</w:t>
            </w:r>
          </w:p>
          <w:p w14:paraId="7BFDA279" w14:textId="77777777"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rPr>
              <w:t>Activities &amp; Duties:</w:t>
            </w:r>
          </w:p>
        </w:tc>
        <w:tc>
          <w:tcPr>
            <w:tcW w:w="6031" w:type="dxa"/>
          </w:tcPr>
          <w:p w14:paraId="3C717670" w14:textId="0673A2EA" w:rsidR="72CC8AB6" w:rsidRPr="00482CF5" w:rsidRDefault="6B09264C" w:rsidP="6F1AAAD9">
            <w:pPr>
              <w:spacing w:after="0"/>
              <w:contextualSpacing/>
              <w:rPr>
                <w:rFonts w:ascii="Tahoma" w:hAnsi="Tahoma" w:cs="Tahoma"/>
                <w:b/>
                <w:bCs/>
              </w:rPr>
            </w:pPr>
            <w:r w:rsidRPr="00482CF5">
              <w:rPr>
                <w:rFonts w:ascii="Tahoma" w:hAnsi="Tahoma" w:cs="Tahoma"/>
                <w:b/>
                <w:bCs/>
              </w:rPr>
              <w:t xml:space="preserve">Key responsibilities will include: </w:t>
            </w:r>
          </w:p>
          <w:p w14:paraId="64AEAB59" w14:textId="3BD861EC" w:rsidR="00CB2DD9" w:rsidRDefault="00CB2DD9" w:rsidP="672CD9AA">
            <w:pPr>
              <w:pStyle w:val="ListParagraph"/>
              <w:numPr>
                <w:ilvl w:val="0"/>
                <w:numId w:val="11"/>
              </w:numPr>
              <w:contextualSpacing/>
              <w:rPr>
                <w:rFonts w:ascii="Tahoma" w:eastAsia="Tahoma" w:hAnsi="Tahoma" w:cs="Tahoma"/>
              </w:rPr>
            </w:pPr>
            <w:r>
              <w:rPr>
                <w:rFonts w:ascii="Tahoma" w:eastAsia="Tahoma" w:hAnsi="Tahoma" w:cs="Tahoma"/>
              </w:rPr>
              <w:t>Diary management for the SP</w:t>
            </w:r>
            <w:r w:rsidR="002452BD">
              <w:rPr>
                <w:rFonts w:ascii="Tahoma" w:eastAsia="Tahoma" w:hAnsi="Tahoma" w:cs="Tahoma"/>
              </w:rPr>
              <w:t>T</w:t>
            </w:r>
            <w:r>
              <w:rPr>
                <w:rFonts w:ascii="Tahoma" w:eastAsia="Tahoma" w:hAnsi="Tahoma" w:cs="Tahoma"/>
              </w:rPr>
              <w:t xml:space="preserve"> and DSP</w:t>
            </w:r>
            <w:r w:rsidR="002452BD">
              <w:rPr>
                <w:rFonts w:ascii="Tahoma" w:eastAsia="Tahoma" w:hAnsi="Tahoma" w:cs="Tahoma"/>
              </w:rPr>
              <w:t>T</w:t>
            </w:r>
            <w:r>
              <w:rPr>
                <w:rFonts w:ascii="Tahoma" w:eastAsia="Tahoma" w:hAnsi="Tahoma" w:cs="Tahoma"/>
              </w:rPr>
              <w:t>, ensuring all arrangements are in place for their meetings and other commitments, and responding to changing demands on their time.</w:t>
            </w:r>
          </w:p>
          <w:p w14:paraId="1017801F" w14:textId="77777777" w:rsidR="006A41F2" w:rsidRDefault="006A41F2" w:rsidP="006A41F2">
            <w:pPr>
              <w:pStyle w:val="ListParagraph"/>
              <w:numPr>
                <w:ilvl w:val="0"/>
                <w:numId w:val="11"/>
              </w:numPr>
              <w:contextualSpacing/>
              <w:rPr>
                <w:rFonts w:ascii="Tahoma" w:eastAsia="Tahoma" w:hAnsi="Tahoma" w:cs="Tahoma"/>
              </w:rPr>
            </w:pPr>
            <w:r w:rsidRPr="36D1E073">
              <w:rPr>
                <w:rFonts w:ascii="Tahoma" w:eastAsia="Tahoma" w:hAnsi="Tahoma" w:cs="Tahoma"/>
              </w:rPr>
              <w:t>Working closely with the</w:t>
            </w:r>
            <w:r>
              <w:rPr>
                <w:rFonts w:ascii="Tahoma" w:eastAsia="Tahoma" w:hAnsi="Tahoma" w:cs="Tahoma"/>
              </w:rPr>
              <w:t xml:space="preserve"> judges’ clerks to ensure appropriate balance between their judicial and their leadership responsibilities. </w:t>
            </w:r>
          </w:p>
          <w:p w14:paraId="55C91838" w14:textId="232692CF" w:rsidR="00C12732" w:rsidRDefault="00C12732" w:rsidP="44F93F89">
            <w:pPr>
              <w:pStyle w:val="ListParagraph"/>
              <w:numPr>
                <w:ilvl w:val="0"/>
                <w:numId w:val="11"/>
              </w:numPr>
              <w:contextualSpacing/>
              <w:rPr>
                <w:rFonts w:ascii="Tahoma" w:eastAsia="Tahoma" w:hAnsi="Tahoma" w:cs="Tahoma"/>
              </w:rPr>
            </w:pPr>
            <w:r w:rsidRPr="44F93F89">
              <w:rPr>
                <w:rFonts w:ascii="Tahoma" w:eastAsia="Tahoma" w:hAnsi="Tahoma" w:cs="Tahoma"/>
              </w:rPr>
              <w:t xml:space="preserve">Managing the Private Office mailbox, </w:t>
            </w:r>
            <w:r w:rsidR="78E7C35C" w:rsidRPr="44F93F89">
              <w:rPr>
                <w:rFonts w:ascii="Tahoma" w:eastAsia="Tahoma" w:hAnsi="Tahoma" w:cs="Tahoma"/>
              </w:rPr>
              <w:t xml:space="preserve">monitoring </w:t>
            </w:r>
            <w:r w:rsidRPr="44F93F89">
              <w:rPr>
                <w:rFonts w:ascii="Tahoma" w:eastAsia="Tahoma" w:hAnsi="Tahoma" w:cs="Tahoma"/>
              </w:rPr>
              <w:t xml:space="preserve">incoming correspondence and triaging it to the relevant member of the team. </w:t>
            </w:r>
          </w:p>
          <w:p w14:paraId="3C25323D" w14:textId="4A87E37E" w:rsidR="009D3694" w:rsidRDefault="00C85022" w:rsidP="672CD9AA">
            <w:pPr>
              <w:pStyle w:val="ListParagraph"/>
              <w:numPr>
                <w:ilvl w:val="0"/>
                <w:numId w:val="11"/>
              </w:numPr>
              <w:contextualSpacing/>
              <w:rPr>
                <w:rFonts w:ascii="Tahoma" w:eastAsia="Tahoma" w:hAnsi="Tahoma" w:cs="Tahoma"/>
              </w:rPr>
            </w:pPr>
            <w:r>
              <w:rPr>
                <w:rFonts w:ascii="Tahoma" w:eastAsia="Tahoma" w:hAnsi="Tahoma" w:cs="Tahoma"/>
              </w:rPr>
              <w:t>Providing occasional assistance with drafting and responding to correspondence on behalf of the Private Office.</w:t>
            </w:r>
          </w:p>
          <w:p w14:paraId="50AE2D3B" w14:textId="71B81EE2" w:rsidR="00702134" w:rsidRDefault="0051435F" w:rsidP="00702134">
            <w:pPr>
              <w:pStyle w:val="ListParagraph"/>
              <w:numPr>
                <w:ilvl w:val="0"/>
                <w:numId w:val="11"/>
              </w:numPr>
              <w:contextualSpacing/>
              <w:rPr>
                <w:rFonts w:ascii="Tahoma" w:eastAsia="Tahoma" w:hAnsi="Tahoma" w:cs="Tahoma"/>
              </w:rPr>
            </w:pPr>
            <w:r>
              <w:rPr>
                <w:rFonts w:ascii="Tahoma" w:eastAsia="Tahoma" w:hAnsi="Tahoma" w:cs="Tahoma"/>
              </w:rPr>
              <w:t>Providing secretariate support, including organising meeting invites, coordinating visitors, preparing and circulating papers, and ensuring timely distribution of materials</w:t>
            </w:r>
            <w:r w:rsidR="001D76D3">
              <w:rPr>
                <w:rFonts w:ascii="Tahoma" w:eastAsia="Tahoma" w:hAnsi="Tahoma" w:cs="Tahoma"/>
              </w:rPr>
              <w:t>.</w:t>
            </w:r>
          </w:p>
          <w:p w14:paraId="1BD35B24" w14:textId="3229671C" w:rsidR="001D76D3" w:rsidRPr="00DA7CD9" w:rsidRDefault="001D76D3" w:rsidP="001D76D3">
            <w:pPr>
              <w:pStyle w:val="ListParagraph"/>
              <w:numPr>
                <w:ilvl w:val="0"/>
                <w:numId w:val="11"/>
              </w:numPr>
              <w:contextualSpacing/>
              <w:rPr>
                <w:rFonts w:ascii="Tahoma" w:eastAsia="Tahoma" w:hAnsi="Tahoma" w:cs="Tahoma"/>
              </w:rPr>
            </w:pPr>
            <w:r w:rsidRPr="001D76D3">
              <w:rPr>
                <w:rFonts w:ascii="Tahoma" w:eastAsia="Tahoma" w:hAnsi="Tahoma" w:cs="Tahoma"/>
              </w:rPr>
              <w:t>Attending meetings as required and producing accurate, high-quality minutes, including for the Tribunals Judicial Executive Board.</w:t>
            </w:r>
          </w:p>
          <w:p w14:paraId="36F7579B" w14:textId="1F204003" w:rsidR="00554A7E" w:rsidRDefault="00554A7E" w:rsidP="00554A7E">
            <w:pPr>
              <w:pStyle w:val="ListParagraph"/>
              <w:numPr>
                <w:ilvl w:val="0"/>
                <w:numId w:val="11"/>
              </w:numPr>
              <w:contextualSpacing/>
              <w:rPr>
                <w:rFonts w:ascii="Tahoma" w:eastAsia="Tahoma" w:hAnsi="Tahoma" w:cs="Tahoma"/>
              </w:rPr>
            </w:pPr>
            <w:r>
              <w:rPr>
                <w:rFonts w:ascii="Tahoma" w:eastAsia="Tahoma" w:hAnsi="Tahoma" w:cs="Tahoma"/>
              </w:rPr>
              <w:t>Arranging</w:t>
            </w:r>
            <w:r w:rsidR="00C12732">
              <w:rPr>
                <w:rFonts w:ascii="Tahoma" w:eastAsia="Tahoma" w:hAnsi="Tahoma" w:cs="Tahoma"/>
              </w:rPr>
              <w:t xml:space="preserve"> for the </w:t>
            </w:r>
            <w:r w:rsidR="73C92899" w:rsidRPr="00C12732">
              <w:rPr>
                <w:rFonts w:ascii="Tahoma" w:eastAsia="Tahoma" w:hAnsi="Tahoma" w:cs="Tahoma"/>
              </w:rPr>
              <w:t>SP</w:t>
            </w:r>
            <w:r w:rsidR="00A26ED2">
              <w:rPr>
                <w:rFonts w:ascii="Tahoma" w:eastAsia="Tahoma" w:hAnsi="Tahoma" w:cs="Tahoma"/>
              </w:rPr>
              <w:t>T</w:t>
            </w:r>
            <w:r w:rsidR="73C92899" w:rsidRPr="00C12732">
              <w:rPr>
                <w:rFonts w:ascii="Tahoma" w:eastAsia="Tahoma" w:hAnsi="Tahoma" w:cs="Tahoma"/>
              </w:rPr>
              <w:t xml:space="preserve"> and DSP</w:t>
            </w:r>
            <w:r w:rsidR="00A26ED2">
              <w:rPr>
                <w:rFonts w:ascii="Tahoma" w:eastAsia="Tahoma" w:hAnsi="Tahoma" w:cs="Tahoma"/>
              </w:rPr>
              <w:t>T</w:t>
            </w:r>
            <w:r w:rsidR="73C92899" w:rsidRPr="00C12732">
              <w:rPr>
                <w:rFonts w:ascii="Tahoma" w:eastAsia="Tahoma" w:hAnsi="Tahoma" w:cs="Tahoma"/>
              </w:rPr>
              <w:t>’s visits to courts across England and Wales</w:t>
            </w:r>
            <w:r w:rsidR="00CC726B">
              <w:rPr>
                <w:rFonts w:ascii="Tahoma" w:eastAsia="Tahoma" w:hAnsi="Tahoma" w:cs="Tahoma"/>
              </w:rPr>
              <w:t>, booking travel and accommodation, and</w:t>
            </w:r>
            <w:r w:rsidR="009553F8">
              <w:rPr>
                <w:rFonts w:ascii="Tahoma" w:eastAsia="Tahoma" w:hAnsi="Tahoma" w:cs="Tahoma"/>
              </w:rPr>
              <w:t xml:space="preserve"> </w:t>
            </w:r>
            <w:r w:rsidR="73C92899" w:rsidRPr="00C12732">
              <w:rPr>
                <w:rFonts w:ascii="Tahoma" w:eastAsia="Tahoma" w:hAnsi="Tahoma" w:cs="Tahoma"/>
              </w:rPr>
              <w:t>liaising with local court staff</w:t>
            </w:r>
            <w:r>
              <w:rPr>
                <w:rFonts w:ascii="Tahoma" w:eastAsia="Tahoma" w:hAnsi="Tahoma" w:cs="Tahoma"/>
              </w:rPr>
              <w:t xml:space="preserve"> </w:t>
            </w:r>
            <w:r w:rsidR="009553F8">
              <w:rPr>
                <w:rFonts w:ascii="Tahoma" w:eastAsia="Tahoma" w:hAnsi="Tahoma" w:cs="Tahoma"/>
              </w:rPr>
              <w:t>on logistical</w:t>
            </w:r>
            <w:r>
              <w:rPr>
                <w:rFonts w:ascii="Tahoma" w:eastAsia="Tahoma" w:hAnsi="Tahoma" w:cs="Tahoma"/>
              </w:rPr>
              <w:t xml:space="preserve"> preparation</w:t>
            </w:r>
            <w:r w:rsidR="009553F8">
              <w:rPr>
                <w:rFonts w:ascii="Tahoma" w:eastAsia="Tahoma" w:hAnsi="Tahoma" w:cs="Tahoma"/>
              </w:rPr>
              <w:t>s</w:t>
            </w:r>
            <w:r>
              <w:rPr>
                <w:rFonts w:ascii="Tahoma" w:eastAsia="Tahoma" w:hAnsi="Tahoma" w:cs="Tahoma"/>
              </w:rPr>
              <w:t xml:space="preserve"> for the visit.</w:t>
            </w:r>
          </w:p>
          <w:p w14:paraId="70FA29EC" w14:textId="3BD8C1DD" w:rsidR="00466731" w:rsidRDefault="00702134" w:rsidP="00554A7E">
            <w:pPr>
              <w:pStyle w:val="ListParagraph"/>
              <w:numPr>
                <w:ilvl w:val="0"/>
                <w:numId w:val="11"/>
              </w:numPr>
              <w:contextualSpacing/>
              <w:rPr>
                <w:rFonts w:ascii="Tahoma" w:eastAsia="Tahoma" w:hAnsi="Tahoma" w:cs="Tahoma"/>
              </w:rPr>
            </w:pPr>
            <w:r>
              <w:rPr>
                <w:rFonts w:ascii="Tahoma" w:eastAsia="Tahoma" w:hAnsi="Tahoma" w:cs="Tahoma"/>
              </w:rPr>
              <w:t>Coordinating the distribution and tracking of judicial robes, including maintaining oversight of stock levels and ensuring timely fulfilment of requests.</w:t>
            </w:r>
          </w:p>
          <w:p w14:paraId="0C6F890B" w14:textId="5CB2D5DE" w:rsidR="672CD9AA" w:rsidRPr="009553F8" w:rsidRDefault="00F16C05" w:rsidP="009553F8">
            <w:pPr>
              <w:pStyle w:val="ListParagraph"/>
              <w:numPr>
                <w:ilvl w:val="0"/>
                <w:numId w:val="11"/>
              </w:numPr>
              <w:contextualSpacing/>
              <w:rPr>
                <w:rFonts w:ascii="Tahoma" w:eastAsia="Tahoma" w:hAnsi="Tahoma" w:cs="Tahoma"/>
              </w:rPr>
            </w:pPr>
            <w:r>
              <w:rPr>
                <w:rFonts w:ascii="Tahoma" w:eastAsia="Tahoma" w:hAnsi="Tahoma" w:cs="Tahoma"/>
              </w:rPr>
              <w:t>General administrative tasks to support the smooth-running of the Private Office</w:t>
            </w:r>
            <w:r w:rsidR="00702134">
              <w:rPr>
                <w:rFonts w:ascii="Tahoma" w:eastAsia="Tahoma" w:hAnsi="Tahoma" w:cs="Tahoma"/>
              </w:rPr>
              <w:t>.</w:t>
            </w:r>
          </w:p>
          <w:p w14:paraId="61A583BA" w14:textId="14D9EF79" w:rsidR="00833DF4" w:rsidRPr="004B7BF8" w:rsidRDefault="00977188" w:rsidP="6F1AAAD9">
            <w:pPr>
              <w:pStyle w:val="NormalWeb"/>
              <w:spacing w:after="0" w:afterAutospacing="0"/>
              <w:contextualSpacing/>
              <w:rPr>
                <w:rFonts w:ascii="Tahoma" w:hAnsi="Tahoma" w:cs="Tahoma"/>
                <w:sz w:val="22"/>
                <w:szCs w:val="22"/>
              </w:rPr>
            </w:pPr>
            <w:r w:rsidRPr="6F1AAAD9">
              <w:rPr>
                <w:rFonts w:ascii="Tahoma" w:hAnsi="Tahoma" w:cs="Tahoma"/>
                <w:sz w:val="22"/>
                <w:szCs w:val="22"/>
              </w:rPr>
              <w:lastRenderedPageBreak/>
              <w:t>P</w:t>
            </w:r>
            <w:r w:rsidR="32DEFFD9" w:rsidRPr="6F1AAAD9">
              <w:rPr>
                <w:rFonts w:ascii="Tahoma" w:hAnsi="Tahoma" w:cs="Tahoma"/>
                <w:sz w:val="22"/>
                <w:szCs w:val="22"/>
              </w:rPr>
              <w:t xml:space="preserve">lease note that </w:t>
            </w:r>
            <w:r w:rsidR="009553F8">
              <w:rPr>
                <w:rFonts w:ascii="Tahoma" w:hAnsi="Tahoma" w:cs="Tahoma"/>
                <w:sz w:val="22"/>
                <w:szCs w:val="22"/>
              </w:rPr>
              <w:t>the work</w:t>
            </w:r>
            <w:r w:rsidRPr="6F1AAAD9">
              <w:rPr>
                <w:rFonts w:ascii="Tahoma" w:hAnsi="Tahoma" w:cs="Tahoma"/>
                <w:sz w:val="22"/>
                <w:szCs w:val="22"/>
              </w:rPr>
              <w:t xml:space="preserve"> </w:t>
            </w:r>
            <w:r w:rsidR="009553F8">
              <w:rPr>
                <w:rFonts w:ascii="Tahoma" w:hAnsi="Tahoma" w:cs="Tahoma"/>
                <w:sz w:val="22"/>
                <w:szCs w:val="22"/>
              </w:rPr>
              <w:t>of the SP</w:t>
            </w:r>
            <w:r w:rsidR="00044798">
              <w:rPr>
                <w:rFonts w:ascii="Tahoma" w:hAnsi="Tahoma" w:cs="Tahoma"/>
                <w:sz w:val="22"/>
                <w:szCs w:val="22"/>
              </w:rPr>
              <w:t>T</w:t>
            </w:r>
            <w:r w:rsidR="009553F8">
              <w:rPr>
                <w:rFonts w:ascii="Tahoma" w:hAnsi="Tahoma" w:cs="Tahoma"/>
                <w:sz w:val="22"/>
                <w:szCs w:val="22"/>
              </w:rPr>
              <w:t xml:space="preserve">’s Office is subject to changing priorities </w:t>
            </w:r>
            <w:r w:rsidRPr="6F1AAAD9">
              <w:rPr>
                <w:rFonts w:ascii="Tahoma" w:hAnsi="Tahoma" w:cs="Tahoma"/>
                <w:sz w:val="22"/>
                <w:szCs w:val="22"/>
              </w:rPr>
              <w:t xml:space="preserve">and you may be required to take on other areas of responsibility </w:t>
            </w:r>
            <w:r w:rsidR="009553F8">
              <w:rPr>
                <w:rFonts w:ascii="Tahoma" w:hAnsi="Tahoma" w:cs="Tahoma"/>
                <w:sz w:val="22"/>
                <w:szCs w:val="22"/>
              </w:rPr>
              <w:t>as needed.</w:t>
            </w:r>
          </w:p>
        </w:tc>
      </w:tr>
      <w:tr w:rsidR="00833DF4" w:rsidRPr="004B7BF8" w14:paraId="27278A18" w14:textId="77777777" w:rsidTr="44F93F89">
        <w:tc>
          <w:tcPr>
            <w:tcW w:w="3823" w:type="dxa"/>
          </w:tcPr>
          <w:p w14:paraId="5FEF18DF" w14:textId="3FE6AC3A" w:rsidR="00833DF4" w:rsidRPr="004B7BF8" w:rsidRDefault="00833DF4" w:rsidP="00833DF4">
            <w:pPr>
              <w:autoSpaceDE w:val="0"/>
              <w:autoSpaceDN w:val="0"/>
              <w:adjustRightInd w:val="0"/>
              <w:spacing w:after="0"/>
              <w:rPr>
                <w:rFonts w:ascii="Tahoma" w:hAnsi="Tahoma" w:cs="Tahoma"/>
                <w:szCs w:val="22"/>
              </w:rPr>
            </w:pPr>
            <w:r w:rsidRPr="004B7BF8">
              <w:rPr>
                <w:rFonts w:ascii="Tahoma" w:hAnsi="Tahoma" w:cs="Tahoma"/>
                <w:szCs w:val="22"/>
                <w:lang w:val="en"/>
              </w:rPr>
              <w:lastRenderedPageBreak/>
              <w:t>Essential Knowledge, Experience and Skills</w:t>
            </w:r>
          </w:p>
        </w:tc>
        <w:tc>
          <w:tcPr>
            <w:tcW w:w="6031" w:type="dxa"/>
          </w:tcPr>
          <w:p w14:paraId="348086A6" w14:textId="23311F50" w:rsidR="00833DF4" w:rsidRDefault="203E7968" w:rsidP="00C243E6">
            <w:pPr>
              <w:pStyle w:val="Text"/>
              <w:numPr>
                <w:ilvl w:val="0"/>
                <w:numId w:val="7"/>
              </w:numPr>
              <w:spacing w:after="0"/>
              <w:rPr>
                <w:rFonts w:ascii="Tahoma" w:hAnsi="Tahoma" w:cs="Tahoma"/>
              </w:rPr>
            </w:pPr>
            <w:r w:rsidRPr="672CD9AA">
              <w:rPr>
                <w:rFonts w:ascii="Tahoma" w:hAnsi="Tahoma" w:cs="Tahoma"/>
              </w:rPr>
              <w:t>Excellent organisational skills, with strong attention to detai</w:t>
            </w:r>
            <w:r w:rsidR="00C91C44">
              <w:rPr>
                <w:rFonts w:ascii="Tahoma" w:hAnsi="Tahoma" w:cs="Tahoma"/>
              </w:rPr>
              <w:t>l</w:t>
            </w:r>
            <w:r w:rsidRPr="672CD9AA">
              <w:rPr>
                <w:rFonts w:ascii="Tahoma" w:hAnsi="Tahoma" w:cs="Tahoma"/>
              </w:rPr>
              <w:t>.</w:t>
            </w:r>
          </w:p>
          <w:p w14:paraId="47BD4CC8" w14:textId="747883E3" w:rsidR="00F06D0B" w:rsidRDefault="00F06D0B" w:rsidP="00F06D0B">
            <w:pPr>
              <w:pStyle w:val="Text"/>
              <w:numPr>
                <w:ilvl w:val="0"/>
                <w:numId w:val="7"/>
              </w:numPr>
              <w:spacing w:after="0"/>
              <w:rPr>
                <w:rFonts w:ascii="Tahoma" w:hAnsi="Tahoma" w:cs="Tahoma"/>
              </w:rPr>
            </w:pPr>
            <w:r w:rsidRPr="672CD9AA">
              <w:rPr>
                <w:rFonts w:ascii="Tahoma" w:hAnsi="Tahoma" w:cs="Tahoma"/>
              </w:rPr>
              <w:t xml:space="preserve">Ability to manage your own workload, </w:t>
            </w:r>
            <w:r w:rsidR="00F073F3">
              <w:rPr>
                <w:rFonts w:ascii="Tahoma" w:hAnsi="Tahoma" w:cs="Tahoma"/>
              </w:rPr>
              <w:t xml:space="preserve">manage competing requests and </w:t>
            </w:r>
            <w:r w:rsidRPr="672CD9AA">
              <w:rPr>
                <w:rFonts w:ascii="Tahoma" w:hAnsi="Tahoma" w:cs="Tahoma"/>
              </w:rPr>
              <w:t>prioritise tasks effectively</w:t>
            </w:r>
            <w:r w:rsidR="00F073F3">
              <w:rPr>
                <w:rFonts w:ascii="Tahoma" w:hAnsi="Tahoma" w:cs="Tahoma"/>
              </w:rPr>
              <w:t>.</w:t>
            </w:r>
          </w:p>
          <w:p w14:paraId="123090F1" w14:textId="2ACA7B43" w:rsidR="00F06D0B" w:rsidRDefault="00F06D0B" w:rsidP="00F06D0B">
            <w:pPr>
              <w:pStyle w:val="Text"/>
              <w:numPr>
                <w:ilvl w:val="0"/>
                <w:numId w:val="7"/>
              </w:numPr>
              <w:spacing w:after="0"/>
              <w:rPr>
                <w:rFonts w:ascii="Tahoma" w:hAnsi="Tahoma" w:cs="Tahoma"/>
              </w:rPr>
            </w:pPr>
            <w:r w:rsidRPr="672CD9AA">
              <w:rPr>
                <w:rFonts w:ascii="Tahoma" w:hAnsi="Tahoma" w:cs="Tahoma"/>
              </w:rPr>
              <w:t>Ab</w:t>
            </w:r>
            <w:r>
              <w:rPr>
                <w:rFonts w:ascii="Tahoma" w:hAnsi="Tahoma" w:cs="Tahoma"/>
              </w:rPr>
              <w:t>i</w:t>
            </w:r>
            <w:r w:rsidRPr="672CD9AA">
              <w:rPr>
                <w:rFonts w:ascii="Tahoma" w:hAnsi="Tahoma" w:cs="Tahoma"/>
              </w:rPr>
              <w:t>l</w:t>
            </w:r>
            <w:r>
              <w:rPr>
                <w:rFonts w:ascii="Tahoma" w:hAnsi="Tahoma" w:cs="Tahoma"/>
              </w:rPr>
              <w:t>ity</w:t>
            </w:r>
            <w:r w:rsidRPr="672CD9AA">
              <w:rPr>
                <w:rFonts w:ascii="Tahoma" w:hAnsi="Tahoma" w:cs="Tahoma"/>
              </w:rPr>
              <w:t xml:space="preserve"> to work at pace </w:t>
            </w:r>
            <w:r>
              <w:rPr>
                <w:rFonts w:ascii="Tahoma" w:hAnsi="Tahoma" w:cs="Tahoma"/>
              </w:rPr>
              <w:t xml:space="preserve">and the flexibility </w:t>
            </w:r>
            <w:r w:rsidRPr="672CD9AA">
              <w:rPr>
                <w:rFonts w:ascii="Tahoma" w:hAnsi="Tahoma" w:cs="Tahoma"/>
              </w:rPr>
              <w:t>adapt to changing circumstances.</w:t>
            </w:r>
          </w:p>
          <w:p w14:paraId="1D7BA884" w14:textId="27B74B48" w:rsidR="00F073F3" w:rsidRDefault="00C91C44" w:rsidP="00F073F3">
            <w:pPr>
              <w:pStyle w:val="Text"/>
              <w:numPr>
                <w:ilvl w:val="0"/>
                <w:numId w:val="7"/>
              </w:numPr>
              <w:spacing w:after="0"/>
              <w:rPr>
                <w:rFonts w:ascii="Tahoma" w:hAnsi="Tahoma" w:cs="Tahoma"/>
              </w:rPr>
            </w:pPr>
            <w:r>
              <w:rPr>
                <w:rFonts w:ascii="Tahoma" w:hAnsi="Tahoma" w:cs="Tahoma"/>
              </w:rPr>
              <w:t>Good</w:t>
            </w:r>
            <w:r w:rsidR="00F073F3">
              <w:rPr>
                <w:rFonts w:ascii="Tahoma" w:hAnsi="Tahoma" w:cs="Tahoma"/>
              </w:rPr>
              <w:t xml:space="preserve"> written and verbal communication skills.</w:t>
            </w:r>
          </w:p>
          <w:p w14:paraId="5E456459" w14:textId="6145B45D" w:rsidR="003019CB" w:rsidRPr="003937FA" w:rsidRDefault="2CF579CB" w:rsidP="003937FA">
            <w:pPr>
              <w:pStyle w:val="Text"/>
              <w:numPr>
                <w:ilvl w:val="0"/>
                <w:numId w:val="7"/>
              </w:numPr>
              <w:spacing w:after="0"/>
              <w:rPr>
                <w:rFonts w:ascii="Tahoma" w:hAnsi="Tahoma" w:cs="Tahoma"/>
              </w:rPr>
            </w:pPr>
            <w:r w:rsidRPr="672CD9AA">
              <w:rPr>
                <w:rFonts w:ascii="Tahoma" w:hAnsi="Tahoma" w:cs="Tahoma"/>
              </w:rPr>
              <w:t>Ability to build strong working relationships</w:t>
            </w:r>
            <w:r w:rsidR="00F073F3">
              <w:rPr>
                <w:rFonts w:ascii="Tahoma" w:hAnsi="Tahoma" w:cs="Tahoma"/>
              </w:rPr>
              <w:t xml:space="preserve"> across team</w:t>
            </w:r>
            <w:r w:rsidR="00C91C44">
              <w:rPr>
                <w:rFonts w:ascii="Tahoma" w:hAnsi="Tahoma" w:cs="Tahoma"/>
              </w:rPr>
              <w:t>s</w:t>
            </w:r>
            <w:r w:rsidRPr="672CD9AA">
              <w:rPr>
                <w:rFonts w:ascii="Tahoma" w:hAnsi="Tahoma" w:cs="Tahoma"/>
              </w:rPr>
              <w:t>.</w:t>
            </w:r>
          </w:p>
        </w:tc>
      </w:tr>
      <w:tr w:rsidR="00833DF4" w:rsidRPr="004B7BF8" w14:paraId="6A5AC9DF" w14:textId="77777777" w:rsidTr="44F93F89">
        <w:tc>
          <w:tcPr>
            <w:tcW w:w="3823" w:type="dxa"/>
          </w:tcPr>
          <w:p w14:paraId="32E97371" w14:textId="38F591C9" w:rsidR="00833DF4" w:rsidRPr="004B7BF8" w:rsidRDefault="00833DF4" w:rsidP="00833DF4">
            <w:pPr>
              <w:autoSpaceDE w:val="0"/>
              <w:autoSpaceDN w:val="0"/>
              <w:adjustRightInd w:val="0"/>
              <w:spacing w:after="0"/>
              <w:rPr>
                <w:rFonts w:ascii="Tahoma" w:hAnsi="Tahoma" w:cs="Tahoma"/>
                <w:szCs w:val="22"/>
                <w:lang w:val="en"/>
              </w:rPr>
            </w:pPr>
            <w:r w:rsidRPr="004B7BF8">
              <w:rPr>
                <w:rFonts w:ascii="Tahoma" w:hAnsi="Tahoma" w:cs="Tahoma"/>
                <w:szCs w:val="22"/>
                <w:lang w:val="en"/>
              </w:rPr>
              <w:t>Desirable Knowledge, Experience and Skills</w:t>
            </w:r>
          </w:p>
        </w:tc>
        <w:tc>
          <w:tcPr>
            <w:tcW w:w="6031" w:type="dxa"/>
          </w:tcPr>
          <w:p w14:paraId="15606260" w14:textId="749BDCE3" w:rsidR="56D98665" w:rsidRDefault="56D98665" w:rsidP="44F93F89">
            <w:pPr>
              <w:pStyle w:val="ListParagraph"/>
              <w:numPr>
                <w:ilvl w:val="0"/>
                <w:numId w:val="12"/>
              </w:numPr>
              <w:contextualSpacing/>
              <w:rPr>
                <w:rFonts w:ascii="Tahoma" w:hAnsi="Tahoma" w:cs="Tahoma"/>
              </w:rPr>
            </w:pPr>
            <w:r w:rsidRPr="44F93F89">
              <w:rPr>
                <w:rFonts w:ascii="Tahoma" w:hAnsi="Tahoma" w:cs="Tahoma"/>
              </w:rPr>
              <w:t>Experience of working in a private office or similar environment closely supporting senior leaders</w:t>
            </w:r>
            <w:r w:rsidR="564FAB23" w:rsidRPr="44F93F89">
              <w:rPr>
                <w:rFonts w:ascii="Tahoma" w:hAnsi="Tahoma" w:cs="Tahoma"/>
              </w:rPr>
              <w:t xml:space="preserve"> in an executive assistant function</w:t>
            </w:r>
            <w:r w:rsidRPr="44F93F89">
              <w:rPr>
                <w:rFonts w:ascii="Tahoma" w:hAnsi="Tahoma" w:cs="Tahoma"/>
              </w:rPr>
              <w:t>.</w:t>
            </w:r>
          </w:p>
          <w:p w14:paraId="505BBC7C" w14:textId="2FDCD8A2" w:rsidR="00833DF4" w:rsidRPr="004B7BF8" w:rsidRDefault="008A1F2A" w:rsidP="6F1AAAD9">
            <w:pPr>
              <w:pStyle w:val="ListParagraph"/>
              <w:numPr>
                <w:ilvl w:val="0"/>
                <w:numId w:val="12"/>
              </w:numPr>
              <w:contextualSpacing/>
              <w:rPr>
                <w:rFonts w:ascii="Tahoma" w:hAnsi="Tahoma" w:cs="Tahoma"/>
              </w:rPr>
            </w:pPr>
            <w:r w:rsidRPr="6F1AAAD9">
              <w:rPr>
                <w:rFonts w:ascii="Tahoma" w:hAnsi="Tahoma" w:cs="Tahoma"/>
              </w:rPr>
              <w:t xml:space="preserve">Experience working with the judiciary and / or </w:t>
            </w:r>
            <w:r w:rsidR="00E440DE" w:rsidRPr="6F1AAAD9">
              <w:rPr>
                <w:rFonts w:ascii="Tahoma" w:hAnsi="Tahoma" w:cs="Tahoma"/>
              </w:rPr>
              <w:t>the magistracy</w:t>
            </w:r>
            <w:r w:rsidR="08360611" w:rsidRPr="6F1AAAD9">
              <w:rPr>
                <w:rFonts w:ascii="Tahoma" w:hAnsi="Tahoma" w:cs="Tahoma"/>
              </w:rPr>
              <w:t>.</w:t>
            </w:r>
          </w:p>
        </w:tc>
      </w:tr>
      <w:tr w:rsidR="00833DF4" w:rsidRPr="004B7BF8" w14:paraId="277081FA" w14:textId="77777777" w:rsidTr="44F93F89">
        <w:tc>
          <w:tcPr>
            <w:tcW w:w="3823" w:type="dxa"/>
          </w:tcPr>
          <w:p w14:paraId="71A4C64B" w14:textId="62F55824" w:rsidR="00833DF4" w:rsidRPr="004B7BF8" w:rsidRDefault="00833DF4" w:rsidP="00833DF4">
            <w:pPr>
              <w:autoSpaceDE w:val="0"/>
              <w:autoSpaceDN w:val="0"/>
              <w:adjustRightInd w:val="0"/>
              <w:spacing w:after="0"/>
              <w:rPr>
                <w:rFonts w:ascii="Tahoma" w:hAnsi="Tahoma" w:cs="Tahoma"/>
                <w:szCs w:val="22"/>
                <w:lang w:val="en"/>
              </w:rPr>
            </w:pPr>
            <w:r w:rsidRPr="004B7BF8">
              <w:rPr>
                <w:rFonts w:ascii="Tahoma" w:hAnsi="Tahoma" w:cs="Tahoma"/>
                <w:szCs w:val="22"/>
              </w:rPr>
              <w:t>Behaviours (for Recruitment/Success Profiles):</w:t>
            </w:r>
          </w:p>
        </w:tc>
        <w:tc>
          <w:tcPr>
            <w:tcW w:w="6031" w:type="dxa"/>
          </w:tcPr>
          <w:p w14:paraId="5FB76352" w14:textId="76A1154F" w:rsidR="004B7BF8" w:rsidRPr="004B7BF8" w:rsidRDefault="38490DBD" w:rsidP="004B7BF8">
            <w:pPr>
              <w:pStyle w:val="ListParagraph"/>
              <w:numPr>
                <w:ilvl w:val="0"/>
                <w:numId w:val="12"/>
              </w:numPr>
              <w:contextualSpacing/>
              <w:rPr>
                <w:rFonts w:ascii="Tahoma" w:eastAsiaTheme="minorEastAsia" w:hAnsi="Tahoma" w:cs="Tahoma"/>
                <w:lang w:eastAsia="en-GB"/>
              </w:rPr>
            </w:pPr>
            <w:r w:rsidRPr="672CD9AA">
              <w:rPr>
                <w:rFonts w:ascii="Tahoma" w:eastAsiaTheme="minorEastAsia" w:hAnsi="Tahoma" w:cs="Tahoma"/>
                <w:lang w:eastAsia="en-GB"/>
              </w:rPr>
              <w:t>Delivering at Pace</w:t>
            </w:r>
            <w:r w:rsidR="5CE31A90" w:rsidRPr="672CD9AA">
              <w:rPr>
                <w:rFonts w:ascii="Tahoma" w:eastAsiaTheme="minorEastAsia" w:hAnsi="Tahoma" w:cs="Tahoma"/>
                <w:lang w:eastAsia="en-GB"/>
              </w:rPr>
              <w:t xml:space="preserve"> (lead behaviour)</w:t>
            </w:r>
          </w:p>
          <w:p w14:paraId="00BDEFE4" w14:textId="77777777" w:rsidR="00833DF4" w:rsidRDefault="0075481B" w:rsidP="004B7BF8">
            <w:pPr>
              <w:pStyle w:val="ListParagraph"/>
              <w:numPr>
                <w:ilvl w:val="0"/>
                <w:numId w:val="12"/>
              </w:numPr>
              <w:contextualSpacing/>
              <w:rPr>
                <w:rFonts w:ascii="Tahoma" w:eastAsiaTheme="minorEastAsia" w:hAnsi="Tahoma" w:cs="Tahoma"/>
                <w:lang w:eastAsia="en-GB"/>
              </w:rPr>
            </w:pPr>
            <w:r>
              <w:rPr>
                <w:rFonts w:ascii="Tahoma" w:eastAsiaTheme="minorEastAsia" w:hAnsi="Tahoma" w:cs="Tahoma"/>
                <w:lang w:eastAsia="en-GB"/>
              </w:rPr>
              <w:t>Communicating and Influencing</w:t>
            </w:r>
          </w:p>
          <w:p w14:paraId="59583184" w14:textId="0900B02F" w:rsidR="00E440DE" w:rsidRPr="0018685B" w:rsidRDefault="5B1323D1" w:rsidP="0018685B">
            <w:pPr>
              <w:pStyle w:val="ListParagraph"/>
              <w:numPr>
                <w:ilvl w:val="0"/>
                <w:numId w:val="12"/>
              </w:numPr>
              <w:contextualSpacing/>
              <w:rPr>
                <w:rFonts w:ascii="Tahoma" w:eastAsiaTheme="minorEastAsia" w:hAnsi="Tahoma" w:cs="Tahoma"/>
                <w:lang w:eastAsia="en-GB"/>
              </w:rPr>
            </w:pPr>
            <w:r w:rsidRPr="672CD9AA">
              <w:rPr>
                <w:rFonts w:ascii="Tahoma" w:eastAsiaTheme="minorEastAsia" w:hAnsi="Tahoma" w:cs="Tahoma"/>
                <w:lang w:eastAsia="en-GB"/>
              </w:rPr>
              <w:t xml:space="preserve">Working </w:t>
            </w:r>
            <w:r w:rsidR="53D459EC" w:rsidRPr="672CD9AA">
              <w:rPr>
                <w:rFonts w:ascii="Tahoma" w:eastAsiaTheme="minorEastAsia" w:hAnsi="Tahoma" w:cs="Tahoma"/>
                <w:lang w:eastAsia="en-GB"/>
              </w:rPr>
              <w:t>T</w:t>
            </w:r>
            <w:r w:rsidRPr="672CD9AA">
              <w:rPr>
                <w:rFonts w:ascii="Tahoma" w:eastAsiaTheme="minorEastAsia" w:hAnsi="Tahoma" w:cs="Tahoma"/>
                <w:lang w:eastAsia="en-GB"/>
              </w:rPr>
              <w:t xml:space="preserve">ogether </w:t>
            </w:r>
          </w:p>
        </w:tc>
      </w:tr>
      <w:tr w:rsidR="00833DF4" w:rsidRPr="004B7BF8" w14:paraId="5BA023A9" w14:textId="77777777" w:rsidTr="44F93F89">
        <w:tc>
          <w:tcPr>
            <w:tcW w:w="3823" w:type="dxa"/>
          </w:tcPr>
          <w:p w14:paraId="24794E06" w14:textId="4DFE89B4" w:rsidR="00833DF4" w:rsidRPr="004B7BF8" w:rsidRDefault="00833DF4" w:rsidP="00833DF4">
            <w:pPr>
              <w:autoSpaceDE w:val="0"/>
              <w:autoSpaceDN w:val="0"/>
              <w:adjustRightInd w:val="0"/>
              <w:spacing w:after="0"/>
              <w:rPr>
                <w:rFonts w:ascii="Tahoma" w:hAnsi="Tahoma" w:cs="Tahoma"/>
                <w:szCs w:val="22"/>
                <w:lang w:val="en"/>
              </w:rPr>
            </w:pPr>
            <w:r w:rsidRPr="004B7BF8">
              <w:rPr>
                <w:rFonts w:ascii="Tahoma" w:hAnsi="Tahoma" w:cs="Tahoma"/>
                <w:szCs w:val="22"/>
                <w:lang w:val="en"/>
              </w:rPr>
              <w:t>Assessment process at application</w:t>
            </w:r>
          </w:p>
        </w:tc>
        <w:tc>
          <w:tcPr>
            <w:tcW w:w="6031" w:type="dxa"/>
          </w:tcPr>
          <w:p w14:paraId="1744ACEB" w14:textId="2AA62E1C" w:rsidR="00833DF4" w:rsidRDefault="004B7BF8" w:rsidP="004B7BF8">
            <w:pPr>
              <w:pStyle w:val="ListParagraph"/>
              <w:numPr>
                <w:ilvl w:val="0"/>
                <w:numId w:val="12"/>
              </w:numPr>
              <w:contextualSpacing/>
              <w:rPr>
                <w:rFonts w:ascii="Tahoma" w:eastAsiaTheme="minorEastAsia" w:hAnsi="Tahoma" w:cs="Tahoma"/>
                <w:lang w:eastAsia="en-GB"/>
              </w:rPr>
            </w:pPr>
            <w:r w:rsidRPr="004B7BF8">
              <w:rPr>
                <w:rFonts w:ascii="Tahoma" w:eastAsiaTheme="minorEastAsia" w:hAnsi="Tahoma" w:cs="Tahoma"/>
                <w:lang w:eastAsia="en-GB"/>
              </w:rPr>
              <w:t xml:space="preserve">CV </w:t>
            </w:r>
          </w:p>
          <w:p w14:paraId="737A2129" w14:textId="73402C40" w:rsidR="00C961A3" w:rsidRDefault="00C961A3" w:rsidP="2258541B">
            <w:pPr>
              <w:pStyle w:val="ListParagraph"/>
              <w:numPr>
                <w:ilvl w:val="0"/>
                <w:numId w:val="12"/>
              </w:numPr>
              <w:contextualSpacing/>
              <w:rPr>
                <w:rFonts w:ascii="Tahoma" w:eastAsiaTheme="minorEastAsia" w:hAnsi="Tahoma" w:cs="Tahoma"/>
                <w:lang w:eastAsia="en-GB"/>
              </w:rPr>
            </w:pPr>
            <w:r w:rsidRPr="2258541B">
              <w:rPr>
                <w:rFonts w:ascii="Tahoma" w:eastAsiaTheme="minorEastAsia" w:hAnsi="Tahoma" w:cs="Tahoma"/>
                <w:lang w:eastAsia="en-GB"/>
              </w:rPr>
              <w:t xml:space="preserve">Statement of suitability </w:t>
            </w:r>
          </w:p>
          <w:p w14:paraId="5CB30A54" w14:textId="5BB6210E" w:rsidR="0075481B" w:rsidRPr="0075481B" w:rsidRDefault="004B7BF8" w:rsidP="2258541B">
            <w:pPr>
              <w:pStyle w:val="ListParagraph"/>
              <w:numPr>
                <w:ilvl w:val="0"/>
                <w:numId w:val="12"/>
              </w:numPr>
              <w:contextualSpacing/>
              <w:rPr>
                <w:rFonts w:ascii="Tahoma" w:eastAsia="Arial" w:hAnsi="Tahoma" w:cs="Tahoma"/>
                <w:lang w:eastAsia="en-GB"/>
              </w:rPr>
            </w:pPr>
            <w:r w:rsidRPr="2258541B">
              <w:rPr>
                <w:rFonts w:ascii="Tahoma" w:eastAsiaTheme="minorEastAsia" w:hAnsi="Tahoma" w:cs="Tahoma"/>
                <w:lang w:eastAsia="en-GB"/>
              </w:rPr>
              <w:t>Behav</w:t>
            </w:r>
            <w:r w:rsidRPr="2258541B">
              <w:rPr>
                <w:rFonts w:ascii="Tahoma" w:eastAsia="Arial" w:hAnsi="Tahoma" w:cs="Tahoma"/>
              </w:rPr>
              <w:t>iours – if there is a high volume of applications the panel will sift on the lead behaviour</w:t>
            </w:r>
          </w:p>
        </w:tc>
      </w:tr>
      <w:tr w:rsidR="00833DF4" w:rsidRPr="004B7BF8" w14:paraId="272B0683" w14:textId="77777777" w:rsidTr="44F93F89">
        <w:tc>
          <w:tcPr>
            <w:tcW w:w="3823" w:type="dxa"/>
          </w:tcPr>
          <w:p w14:paraId="0D820E38" w14:textId="441A69FB" w:rsidR="00833DF4" w:rsidRPr="004B7BF8" w:rsidRDefault="00833DF4" w:rsidP="00833DF4">
            <w:pPr>
              <w:autoSpaceDE w:val="0"/>
              <w:autoSpaceDN w:val="0"/>
              <w:adjustRightInd w:val="0"/>
              <w:spacing w:after="0"/>
              <w:rPr>
                <w:rFonts w:ascii="Tahoma" w:hAnsi="Tahoma" w:cs="Tahoma"/>
                <w:szCs w:val="22"/>
                <w:lang w:val="en"/>
              </w:rPr>
            </w:pPr>
            <w:r w:rsidRPr="004B7BF8">
              <w:rPr>
                <w:rFonts w:ascii="Tahoma" w:hAnsi="Tahoma" w:cs="Tahoma"/>
                <w:szCs w:val="22"/>
                <w:lang w:val="en"/>
              </w:rPr>
              <w:t>Assessment process at interview</w:t>
            </w:r>
          </w:p>
        </w:tc>
        <w:tc>
          <w:tcPr>
            <w:tcW w:w="6031" w:type="dxa"/>
          </w:tcPr>
          <w:p w14:paraId="0B4D09A3" w14:textId="77777777" w:rsidR="00833DF4" w:rsidRPr="004B7BF8" w:rsidRDefault="004B7BF8" w:rsidP="004B7BF8">
            <w:pPr>
              <w:pStyle w:val="Textnumbered"/>
              <w:numPr>
                <w:ilvl w:val="0"/>
                <w:numId w:val="3"/>
              </w:numPr>
              <w:spacing w:after="0"/>
              <w:rPr>
                <w:rFonts w:ascii="Tahoma" w:eastAsia="Arial" w:hAnsi="Tahoma" w:cs="Tahoma"/>
                <w:szCs w:val="22"/>
              </w:rPr>
            </w:pPr>
            <w:r w:rsidRPr="004B7BF8">
              <w:rPr>
                <w:rFonts w:ascii="Tahoma" w:eastAsia="Arial" w:hAnsi="Tahoma" w:cs="Tahoma"/>
                <w:szCs w:val="22"/>
              </w:rPr>
              <w:t>Behaviours</w:t>
            </w:r>
          </w:p>
          <w:p w14:paraId="51683E4E" w14:textId="571B0CBB" w:rsidR="004B7BF8" w:rsidRPr="004B7BF8" w:rsidRDefault="004B7BF8" w:rsidP="004B7BF8">
            <w:pPr>
              <w:pStyle w:val="Textnumbered"/>
              <w:numPr>
                <w:ilvl w:val="0"/>
                <w:numId w:val="3"/>
              </w:numPr>
              <w:spacing w:after="0"/>
              <w:rPr>
                <w:rFonts w:ascii="Tahoma" w:eastAsia="Arial" w:hAnsi="Tahoma" w:cs="Tahoma"/>
                <w:szCs w:val="22"/>
              </w:rPr>
            </w:pPr>
            <w:r w:rsidRPr="004B7BF8">
              <w:rPr>
                <w:rFonts w:ascii="Tahoma" w:eastAsia="Arial" w:hAnsi="Tahoma" w:cs="Tahoma"/>
                <w:szCs w:val="22"/>
              </w:rPr>
              <w:t>Strengths</w:t>
            </w:r>
          </w:p>
        </w:tc>
      </w:tr>
      <w:tr w:rsidR="00833DF4" w:rsidRPr="004B7BF8" w14:paraId="0CABE297" w14:textId="77777777" w:rsidTr="44F93F89">
        <w:tc>
          <w:tcPr>
            <w:tcW w:w="3823" w:type="dxa"/>
            <w:tcBorders>
              <w:top w:val="single" w:sz="4" w:space="0" w:color="auto"/>
              <w:left w:val="single" w:sz="4" w:space="0" w:color="auto"/>
              <w:bottom w:val="single" w:sz="4" w:space="0" w:color="auto"/>
              <w:right w:val="single" w:sz="4" w:space="0" w:color="auto"/>
            </w:tcBorders>
          </w:tcPr>
          <w:p w14:paraId="69C85490" w14:textId="77777777" w:rsidR="00833DF4" w:rsidRPr="004B7BF8" w:rsidRDefault="00833DF4" w:rsidP="29923C60">
            <w:pPr>
              <w:autoSpaceDE w:val="0"/>
              <w:autoSpaceDN w:val="0"/>
              <w:adjustRightInd w:val="0"/>
              <w:spacing w:after="0"/>
              <w:rPr>
                <w:rFonts w:ascii="Tahoma" w:hAnsi="Tahoma" w:cs="Tahoma"/>
                <w:lang w:val="en-US"/>
              </w:rPr>
            </w:pPr>
            <w:r w:rsidRPr="29923C60">
              <w:rPr>
                <w:rFonts w:ascii="Tahoma" w:hAnsi="Tahoma" w:cs="Tahoma"/>
                <w:lang w:val="en-US"/>
              </w:rPr>
              <w:t>Security clearance required:</w:t>
            </w:r>
          </w:p>
          <w:p w14:paraId="2538A139" w14:textId="0DCF8E20" w:rsidR="00ED217C" w:rsidRPr="004B7BF8" w:rsidRDefault="00ED217C" w:rsidP="00833DF4">
            <w:pPr>
              <w:autoSpaceDE w:val="0"/>
              <w:autoSpaceDN w:val="0"/>
              <w:adjustRightInd w:val="0"/>
              <w:spacing w:after="0"/>
              <w:rPr>
                <w:rFonts w:ascii="Tahoma" w:hAnsi="Tahoma" w:cs="Tahoma"/>
                <w:b/>
                <w:bCs/>
                <w:szCs w:val="22"/>
                <w:lang w:val="en"/>
              </w:rPr>
            </w:pPr>
            <w:r w:rsidRPr="004B7BF8">
              <w:rPr>
                <w:rFonts w:ascii="Tahoma" w:hAnsi="Tahoma" w:cs="Tahoma"/>
                <w:b/>
                <w:bCs/>
                <w:szCs w:val="22"/>
                <w:lang w:val="en"/>
              </w:rPr>
              <w:t xml:space="preserve">Select one of the below. </w:t>
            </w:r>
          </w:p>
          <w:p w14:paraId="38DC72CA" w14:textId="0A4E02F3" w:rsidR="00877210" w:rsidRPr="004B7BF8" w:rsidRDefault="00593E9F" w:rsidP="29923C60">
            <w:pPr>
              <w:autoSpaceDE w:val="0"/>
              <w:autoSpaceDN w:val="0"/>
              <w:adjustRightInd w:val="0"/>
              <w:spacing w:after="0"/>
              <w:rPr>
                <w:rFonts w:ascii="Tahoma" w:hAnsi="Tahoma" w:cs="Tahoma"/>
                <w:b/>
                <w:bCs/>
                <w:lang w:val="en-US"/>
              </w:rPr>
            </w:pPr>
            <w:r w:rsidRPr="29923C60">
              <w:rPr>
                <w:rFonts w:ascii="Tahoma" w:hAnsi="Tahoma" w:cs="Tahoma"/>
                <w:b/>
                <w:bCs/>
                <w:lang w:val="en-US"/>
              </w:rPr>
              <w:t>(this will be determined by the location)</w:t>
            </w:r>
          </w:p>
          <w:p w14:paraId="3E2CDFDD" w14:textId="77777777" w:rsidR="00C63124" w:rsidRPr="004B7BF8" w:rsidRDefault="00C63124" w:rsidP="00833DF4">
            <w:pPr>
              <w:pStyle w:val="ListParagraph"/>
              <w:numPr>
                <w:ilvl w:val="0"/>
                <w:numId w:val="4"/>
              </w:numPr>
              <w:autoSpaceDE w:val="0"/>
              <w:autoSpaceDN w:val="0"/>
              <w:adjustRightInd w:val="0"/>
              <w:rPr>
                <w:rFonts w:ascii="Tahoma" w:hAnsi="Tahoma" w:cs="Tahoma"/>
                <w:b/>
                <w:bCs/>
                <w:lang w:val="en"/>
              </w:rPr>
            </w:pPr>
            <w:r w:rsidRPr="004B7BF8">
              <w:rPr>
                <w:rFonts w:ascii="Tahoma" w:hAnsi="Tahoma" w:cs="Tahoma"/>
                <w:b/>
                <w:bCs/>
                <w:lang w:val="en"/>
              </w:rPr>
              <w:t>DBS</w:t>
            </w:r>
          </w:p>
          <w:p w14:paraId="1D34566A" w14:textId="77777777" w:rsidR="00C63124" w:rsidRPr="004B7BF8" w:rsidRDefault="00C63124" w:rsidP="00833DF4">
            <w:pPr>
              <w:pStyle w:val="ListParagraph"/>
              <w:numPr>
                <w:ilvl w:val="0"/>
                <w:numId w:val="4"/>
              </w:numPr>
              <w:autoSpaceDE w:val="0"/>
              <w:autoSpaceDN w:val="0"/>
              <w:adjustRightInd w:val="0"/>
              <w:rPr>
                <w:rFonts w:ascii="Tahoma" w:hAnsi="Tahoma" w:cs="Tahoma"/>
                <w:b/>
                <w:bCs/>
                <w:lang w:val="en"/>
              </w:rPr>
            </w:pPr>
            <w:r w:rsidRPr="004B7BF8">
              <w:rPr>
                <w:rFonts w:ascii="Tahoma" w:hAnsi="Tahoma" w:cs="Tahoma"/>
                <w:b/>
                <w:bCs/>
                <w:lang w:val="en"/>
              </w:rPr>
              <w:t>CTC</w:t>
            </w:r>
          </w:p>
          <w:p w14:paraId="2CD3D4E5" w14:textId="77777777" w:rsidR="00C63124" w:rsidRPr="004B7BF8" w:rsidRDefault="00C63124" w:rsidP="00833DF4">
            <w:pPr>
              <w:pStyle w:val="ListParagraph"/>
              <w:numPr>
                <w:ilvl w:val="0"/>
                <w:numId w:val="4"/>
              </w:numPr>
              <w:autoSpaceDE w:val="0"/>
              <w:autoSpaceDN w:val="0"/>
              <w:adjustRightInd w:val="0"/>
              <w:rPr>
                <w:rFonts w:ascii="Tahoma" w:hAnsi="Tahoma" w:cs="Tahoma"/>
                <w:b/>
                <w:bCs/>
                <w:lang w:val="en"/>
              </w:rPr>
            </w:pPr>
            <w:r w:rsidRPr="004B7BF8">
              <w:rPr>
                <w:rFonts w:ascii="Tahoma" w:hAnsi="Tahoma" w:cs="Tahoma"/>
                <w:b/>
                <w:bCs/>
                <w:lang w:val="en"/>
              </w:rPr>
              <w:t>SC</w:t>
            </w:r>
          </w:p>
          <w:p w14:paraId="61D17E42" w14:textId="7FCE6A60" w:rsidR="00C63124" w:rsidRPr="004B7BF8" w:rsidRDefault="00C63124" w:rsidP="00833DF4">
            <w:pPr>
              <w:pStyle w:val="ListParagraph"/>
              <w:numPr>
                <w:ilvl w:val="0"/>
                <w:numId w:val="4"/>
              </w:numPr>
              <w:autoSpaceDE w:val="0"/>
              <w:autoSpaceDN w:val="0"/>
              <w:adjustRightInd w:val="0"/>
              <w:rPr>
                <w:rFonts w:ascii="Tahoma" w:hAnsi="Tahoma" w:cs="Tahoma"/>
                <w:b/>
                <w:bCs/>
                <w:lang w:val="en"/>
              </w:rPr>
            </w:pPr>
            <w:r w:rsidRPr="004B7BF8">
              <w:rPr>
                <w:rFonts w:ascii="Tahoma" w:hAnsi="Tahoma" w:cs="Tahoma"/>
                <w:b/>
                <w:bCs/>
                <w:lang w:val="en"/>
              </w:rPr>
              <w:t>DV</w:t>
            </w:r>
          </w:p>
          <w:p w14:paraId="0C05FA87" w14:textId="3C0D3921" w:rsidR="00593E9F" w:rsidRPr="004B7BF8" w:rsidRDefault="00593E9F" w:rsidP="00833DF4">
            <w:pPr>
              <w:autoSpaceDE w:val="0"/>
              <w:autoSpaceDN w:val="0"/>
              <w:adjustRightInd w:val="0"/>
              <w:spacing w:after="0"/>
              <w:rPr>
                <w:rFonts w:ascii="Tahoma" w:hAnsi="Tahoma" w:cs="Tahoma"/>
                <w:b/>
                <w:bCs/>
                <w:szCs w:val="22"/>
                <w:lang w:val="en"/>
              </w:rPr>
            </w:pPr>
            <w:r w:rsidRPr="004B7BF8">
              <w:rPr>
                <w:rFonts w:ascii="Tahoma" w:hAnsi="Tahoma" w:cs="Tahoma"/>
                <w:b/>
                <w:bCs/>
                <w:szCs w:val="22"/>
                <w:lang w:val="en"/>
              </w:rPr>
              <w:t xml:space="preserve">Please note: </w:t>
            </w:r>
          </w:p>
          <w:p w14:paraId="147EC0A1" w14:textId="77777777" w:rsidR="00C63124" w:rsidRPr="004B7BF8" w:rsidRDefault="00C63124" w:rsidP="00C63124">
            <w:pPr>
              <w:spacing w:after="160" w:line="254" w:lineRule="auto"/>
              <w:contextualSpacing/>
              <w:rPr>
                <w:rFonts w:ascii="Tahoma" w:hAnsi="Tahoma" w:cs="Tahoma"/>
                <w:b/>
                <w:bCs/>
                <w:szCs w:val="22"/>
              </w:rPr>
            </w:pPr>
            <w:r w:rsidRPr="004B7BF8">
              <w:rPr>
                <w:rFonts w:ascii="Tahoma" w:hAnsi="Tahoma" w:cs="Tahoma"/>
                <w:b/>
                <w:bCs/>
                <w:szCs w:val="22"/>
              </w:rPr>
              <w:t>Central Government policy dictates that applicants for National Security Clearance must be a resident in the UK for these minimum periods:</w:t>
            </w:r>
          </w:p>
          <w:p w14:paraId="5DB0A067" w14:textId="77777777" w:rsidR="00C63124" w:rsidRPr="004B7BF8" w:rsidRDefault="00C63124" w:rsidP="00C63124">
            <w:pPr>
              <w:pStyle w:val="ListParagraph"/>
              <w:numPr>
                <w:ilvl w:val="0"/>
                <w:numId w:val="1"/>
              </w:numPr>
              <w:spacing w:after="160" w:line="254" w:lineRule="auto"/>
              <w:contextualSpacing/>
              <w:rPr>
                <w:rFonts w:ascii="Tahoma" w:hAnsi="Tahoma" w:cs="Tahoma"/>
                <w:b/>
                <w:bCs/>
              </w:rPr>
            </w:pPr>
            <w:r w:rsidRPr="004B7BF8">
              <w:rPr>
                <w:rFonts w:ascii="Tahoma" w:hAnsi="Tahoma" w:cs="Tahoma"/>
                <w:b/>
                <w:bCs/>
              </w:rPr>
              <w:t>CTC - 3 years</w:t>
            </w:r>
          </w:p>
          <w:p w14:paraId="5C0666EF" w14:textId="77777777" w:rsidR="00C63124" w:rsidRPr="004B7BF8" w:rsidRDefault="00C63124" w:rsidP="00C63124">
            <w:pPr>
              <w:pStyle w:val="ListParagraph"/>
              <w:numPr>
                <w:ilvl w:val="0"/>
                <w:numId w:val="1"/>
              </w:numPr>
              <w:spacing w:after="160" w:line="254" w:lineRule="auto"/>
              <w:contextualSpacing/>
              <w:rPr>
                <w:rFonts w:ascii="Tahoma" w:hAnsi="Tahoma" w:cs="Tahoma"/>
                <w:b/>
                <w:bCs/>
              </w:rPr>
            </w:pPr>
            <w:r w:rsidRPr="004B7BF8">
              <w:rPr>
                <w:rFonts w:ascii="Tahoma" w:hAnsi="Tahoma" w:cs="Tahoma"/>
                <w:b/>
                <w:bCs/>
              </w:rPr>
              <w:t>SC - 5 years</w:t>
            </w:r>
          </w:p>
          <w:p w14:paraId="7CA7BEA7" w14:textId="77777777" w:rsidR="00C63124" w:rsidRPr="004B7BF8" w:rsidRDefault="00C63124" w:rsidP="00C63124">
            <w:pPr>
              <w:pStyle w:val="ListParagraph"/>
              <w:numPr>
                <w:ilvl w:val="0"/>
                <w:numId w:val="1"/>
              </w:numPr>
              <w:spacing w:after="160" w:line="254" w:lineRule="auto"/>
              <w:contextualSpacing/>
              <w:rPr>
                <w:rFonts w:ascii="Tahoma" w:hAnsi="Tahoma" w:cs="Tahoma"/>
                <w:b/>
                <w:bCs/>
              </w:rPr>
            </w:pPr>
            <w:r w:rsidRPr="004B7BF8">
              <w:rPr>
                <w:rFonts w:ascii="Tahoma" w:hAnsi="Tahoma" w:cs="Tahoma"/>
                <w:b/>
                <w:bCs/>
              </w:rPr>
              <w:t>DV - 10 years</w:t>
            </w:r>
          </w:p>
          <w:p w14:paraId="37FF4E46" w14:textId="55F43414" w:rsidR="00593E9F" w:rsidRPr="004B7BF8" w:rsidRDefault="00593E9F" w:rsidP="00833DF4">
            <w:pPr>
              <w:autoSpaceDE w:val="0"/>
              <w:autoSpaceDN w:val="0"/>
              <w:adjustRightInd w:val="0"/>
              <w:spacing w:after="0"/>
              <w:rPr>
                <w:rFonts w:ascii="Tahoma" w:hAnsi="Tahoma" w:cs="Tahoma"/>
                <w:szCs w:val="22"/>
                <w:lang w:val="en"/>
              </w:rPr>
            </w:pPr>
          </w:p>
        </w:tc>
        <w:tc>
          <w:tcPr>
            <w:tcW w:w="6031" w:type="dxa"/>
            <w:tcBorders>
              <w:top w:val="single" w:sz="4" w:space="0" w:color="auto"/>
              <w:left w:val="single" w:sz="4" w:space="0" w:color="auto"/>
              <w:bottom w:val="single" w:sz="4" w:space="0" w:color="auto"/>
              <w:right w:val="single" w:sz="4" w:space="0" w:color="auto"/>
            </w:tcBorders>
          </w:tcPr>
          <w:p w14:paraId="586A9A3C" w14:textId="451FFCE0" w:rsidR="00833DF4" w:rsidRPr="004B7BF8" w:rsidRDefault="004B7BF8" w:rsidP="00833DF4">
            <w:pPr>
              <w:pStyle w:val="Textnumbered"/>
              <w:numPr>
                <w:ilvl w:val="0"/>
                <w:numId w:val="0"/>
              </w:numPr>
              <w:ind w:left="357" w:hanging="357"/>
              <w:rPr>
                <w:rFonts w:ascii="Tahoma" w:hAnsi="Tahoma" w:cs="Tahoma"/>
                <w:szCs w:val="22"/>
              </w:rPr>
            </w:pPr>
            <w:r w:rsidRPr="004B7BF8">
              <w:rPr>
                <w:rFonts w:ascii="Tahoma" w:hAnsi="Tahoma" w:cs="Tahoma"/>
                <w:szCs w:val="22"/>
              </w:rPr>
              <w:t>CTC</w:t>
            </w:r>
          </w:p>
        </w:tc>
      </w:tr>
    </w:tbl>
    <w:p w14:paraId="392078D2" w14:textId="77777777" w:rsidR="00833DF4" w:rsidRPr="004B7BF8" w:rsidRDefault="00833DF4" w:rsidP="00833DF4">
      <w:pPr>
        <w:pStyle w:val="Text"/>
        <w:rPr>
          <w:rFonts w:ascii="Tahoma" w:hAnsi="Tahoma" w:cs="Tahoma"/>
        </w:rPr>
      </w:pPr>
    </w:p>
    <w:sectPr w:rsidR="00833DF4" w:rsidRPr="004B7BF8" w:rsidSect="00C14941">
      <w:footerReference w:type="even" r:id="rId11"/>
      <w:footerReference w:type="default" r:id="rId12"/>
      <w:headerReference w:type="first" r:id="rId13"/>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B09A9" w14:textId="77777777" w:rsidR="003E4275" w:rsidRDefault="003E4275" w:rsidP="00833DF4">
      <w:pPr>
        <w:spacing w:after="0"/>
      </w:pPr>
      <w:r>
        <w:separator/>
      </w:r>
    </w:p>
  </w:endnote>
  <w:endnote w:type="continuationSeparator" w:id="0">
    <w:p w14:paraId="1F196D42" w14:textId="77777777" w:rsidR="003E4275" w:rsidRDefault="003E4275"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B824DF" w:rsidRDefault="00B824DF" w:rsidP="00C14941">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B824DF" w:rsidRDefault="002E201F" w:rsidP="00C14941">
    <w:pPr>
      <w:pStyle w:val="Footer"/>
      <w:jc w:val="right"/>
    </w:pPr>
    <w:r>
      <w:rPr>
        <w:noProof/>
      </w:rPr>
      <mc:AlternateContent>
        <mc:Choice Requires="wps">
          <w:drawing>
            <wp:anchor distT="0" distB="0" distL="114300" distR="114300" simplePos="0" relativeHeight="251658240"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a:extLst xmlns:a="http://schemas.openxmlformats.org/drawingml/2006/main">
                  <a:ext uri="{FF2B5EF4-FFF2-40B4-BE49-F238E27FC236}">
                    <a16:creationId xmlns:a16="http://schemas.microsoft.com/office/drawing/2014/main" id="{56D4ABDA-433A-4998-9BC5-BA09F79497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B824DF" w:rsidRDefault="002E201F" w:rsidP="00C14941">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B824DF" w:rsidRDefault="002E201F" w:rsidP="00C14941">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3D429" w14:textId="77777777" w:rsidR="003E4275" w:rsidRDefault="003E4275" w:rsidP="00833DF4">
      <w:pPr>
        <w:spacing w:after="0"/>
      </w:pPr>
      <w:r>
        <w:separator/>
      </w:r>
    </w:p>
  </w:footnote>
  <w:footnote w:type="continuationSeparator" w:id="0">
    <w:p w14:paraId="6DDB61ED" w14:textId="77777777" w:rsidR="003E4275" w:rsidRDefault="003E4275"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B824DF" w:rsidRDefault="00833DF4" w:rsidP="00833DF4">
    <w:pPr>
      <w:pStyle w:val="Header"/>
      <w:tabs>
        <w:tab w:val="left" w:pos="939"/>
      </w:tabs>
    </w:pPr>
    <w:r>
      <w:rPr>
        <w:noProof/>
      </w:rPr>
      <w:drawing>
        <wp:inline distT="0" distB="0" distL="0" distR="0" wp14:anchorId="4DDBD6A1" wp14:editId="0F311EF9">
          <wp:extent cx="2097251" cy="652007"/>
          <wp:effectExtent l="0" t="0" r="0" b="0"/>
          <wp:docPr id="4" name="Picture 4">
            <a:extLst xmlns:a="http://schemas.openxmlformats.org/drawingml/2006/main">
              <a:ext uri="{FF2B5EF4-FFF2-40B4-BE49-F238E27FC236}">
                <a16:creationId xmlns:a16="http://schemas.microsoft.com/office/drawing/2014/main" id="{458DBF94-46CC-4978-9D81-D4A133DF8E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2F34"/>
    <w:multiLevelType w:val="hybridMultilevel"/>
    <w:tmpl w:val="CCB490C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62E69"/>
    <w:multiLevelType w:val="hybridMultilevel"/>
    <w:tmpl w:val="2E5E39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0278E"/>
    <w:multiLevelType w:val="multilevel"/>
    <w:tmpl w:val="7CA8BA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9" w15:restartNumberingAfterBreak="0">
    <w:nsid w:val="3C26B972"/>
    <w:multiLevelType w:val="hybridMultilevel"/>
    <w:tmpl w:val="B9B4B4DC"/>
    <w:lvl w:ilvl="0" w:tplc="0874BA88">
      <w:start w:val="1"/>
      <w:numFmt w:val="decimal"/>
      <w:lvlText w:val="%1)"/>
      <w:lvlJc w:val="left"/>
      <w:pPr>
        <w:ind w:left="720" w:hanging="360"/>
      </w:pPr>
    </w:lvl>
    <w:lvl w:ilvl="1" w:tplc="84B0C64E">
      <w:start w:val="1"/>
      <w:numFmt w:val="lowerLetter"/>
      <w:lvlText w:val="%2."/>
      <w:lvlJc w:val="left"/>
      <w:pPr>
        <w:ind w:left="1440" w:hanging="360"/>
      </w:pPr>
    </w:lvl>
    <w:lvl w:ilvl="2" w:tplc="2DDE18A8">
      <w:start w:val="1"/>
      <w:numFmt w:val="lowerRoman"/>
      <w:lvlText w:val="%3."/>
      <w:lvlJc w:val="right"/>
      <w:pPr>
        <w:ind w:left="2160" w:hanging="180"/>
      </w:pPr>
    </w:lvl>
    <w:lvl w:ilvl="3" w:tplc="358CC77C">
      <w:start w:val="1"/>
      <w:numFmt w:val="decimal"/>
      <w:lvlText w:val="%4."/>
      <w:lvlJc w:val="left"/>
      <w:pPr>
        <w:ind w:left="2880" w:hanging="360"/>
      </w:pPr>
    </w:lvl>
    <w:lvl w:ilvl="4" w:tplc="90CA3F30">
      <w:start w:val="1"/>
      <w:numFmt w:val="lowerLetter"/>
      <w:lvlText w:val="%5."/>
      <w:lvlJc w:val="left"/>
      <w:pPr>
        <w:ind w:left="3600" w:hanging="360"/>
      </w:pPr>
    </w:lvl>
    <w:lvl w:ilvl="5" w:tplc="7776454E">
      <w:start w:val="1"/>
      <w:numFmt w:val="lowerRoman"/>
      <w:lvlText w:val="%6."/>
      <w:lvlJc w:val="right"/>
      <w:pPr>
        <w:ind w:left="4320" w:hanging="180"/>
      </w:pPr>
    </w:lvl>
    <w:lvl w:ilvl="6" w:tplc="0E726FFC">
      <w:start w:val="1"/>
      <w:numFmt w:val="decimal"/>
      <w:lvlText w:val="%7."/>
      <w:lvlJc w:val="left"/>
      <w:pPr>
        <w:ind w:left="5040" w:hanging="360"/>
      </w:pPr>
    </w:lvl>
    <w:lvl w:ilvl="7" w:tplc="97EA5BC0">
      <w:start w:val="1"/>
      <w:numFmt w:val="lowerLetter"/>
      <w:lvlText w:val="%8."/>
      <w:lvlJc w:val="left"/>
      <w:pPr>
        <w:ind w:left="5760" w:hanging="360"/>
      </w:pPr>
    </w:lvl>
    <w:lvl w:ilvl="8" w:tplc="3724B0E0">
      <w:start w:val="1"/>
      <w:numFmt w:val="lowerRoman"/>
      <w:lvlText w:val="%9."/>
      <w:lvlJc w:val="right"/>
      <w:pPr>
        <w:ind w:left="6480" w:hanging="180"/>
      </w:pPr>
    </w:lvl>
  </w:abstractNum>
  <w:abstractNum w:abstractNumId="10"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B8C241"/>
    <w:multiLevelType w:val="hybridMultilevel"/>
    <w:tmpl w:val="3788C6C4"/>
    <w:lvl w:ilvl="0" w:tplc="FD8C9144">
      <w:start w:val="1"/>
      <w:numFmt w:val="bullet"/>
      <w:lvlText w:val=""/>
      <w:lvlJc w:val="left"/>
      <w:pPr>
        <w:ind w:left="717" w:hanging="360"/>
      </w:pPr>
      <w:rPr>
        <w:rFonts w:ascii="Symbol" w:hAnsi="Symbol" w:hint="default"/>
      </w:rPr>
    </w:lvl>
    <w:lvl w:ilvl="1" w:tplc="7604157A">
      <w:start w:val="1"/>
      <w:numFmt w:val="bullet"/>
      <w:lvlText w:val="o"/>
      <w:lvlJc w:val="left"/>
      <w:pPr>
        <w:ind w:left="1437" w:hanging="360"/>
      </w:pPr>
      <w:rPr>
        <w:rFonts w:ascii="Courier New" w:hAnsi="Courier New" w:hint="default"/>
      </w:rPr>
    </w:lvl>
    <w:lvl w:ilvl="2" w:tplc="358242FA">
      <w:start w:val="1"/>
      <w:numFmt w:val="bullet"/>
      <w:lvlText w:val=""/>
      <w:lvlJc w:val="left"/>
      <w:pPr>
        <w:ind w:left="2157" w:hanging="360"/>
      </w:pPr>
      <w:rPr>
        <w:rFonts w:ascii="Wingdings" w:hAnsi="Wingdings" w:hint="default"/>
      </w:rPr>
    </w:lvl>
    <w:lvl w:ilvl="3" w:tplc="D98AFE3C">
      <w:start w:val="1"/>
      <w:numFmt w:val="bullet"/>
      <w:lvlText w:val=""/>
      <w:lvlJc w:val="left"/>
      <w:pPr>
        <w:ind w:left="2877" w:hanging="360"/>
      </w:pPr>
      <w:rPr>
        <w:rFonts w:ascii="Symbol" w:hAnsi="Symbol" w:hint="default"/>
      </w:rPr>
    </w:lvl>
    <w:lvl w:ilvl="4" w:tplc="E0768D20">
      <w:start w:val="1"/>
      <w:numFmt w:val="bullet"/>
      <w:lvlText w:val="o"/>
      <w:lvlJc w:val="left"/>
      <w:pPr>
        <w:ind w:left="3597" w:hanging="360"/>
      </w:pPr>
      <w:rPr>
        <w:rFonts w:ascii="Courier New" w:hAnsi="Courier New" w:hint="default"/>
      </w:rPr>
    </w:lvl>
    <w:lvl w:ilvl="5" w:tplc="6A8C1272">
      <w:start w:val="1"/>
      <w:numFmt w:val="bullet"/>
      <w:lvlText w:val=""/>
      <w:lvlJc w:val="left"/>
      <w:pPr>
        <w:ind w:left="4317" w:hanging="360"/>
      </w:pPr>
      <w:rPr>
        <w:rFonts w:ascii="Wingdings" w:hAnsi="Wingdings" w:hint="default"/>
      </w:rPr>
    </w:lvl>
    <w:lvl w:ilvl="6" w:tplc="E0D4C41A">
      <w:start w:val="1"/>
      <w:numFmt w:val="bullet"/>
      <w:lvlText w:val=""/>
      <w:lvlJc w:val="left"/>
      <w:pPr>
        <w:ind w:left="5037" w:hanging="360"/>
      </w:pPr>
      <w:rPr>
        <w:rFonts w:ascii="Symbol" w:hAnsi="Symbol" w:hint="default"/>
      </w:rPr>
    </w:lvl>
    <w:lvl w:ilvl="7" w:tplc="B0320ECA">
      <w:start w:val="1"/>
      <w:numFmt w:val="bullet"/>
      <w:lvlText w:val="o"/>
      <w:lvlJc w:val="left"/>
      <w:pPr>
        <w:ind w:left="5757" w:hanging="360"/>
      </w:pPr>
      <w:rPr>
        <w:rFonts w:ascii="Courier New" w:hAnsi="Courier New" w:hint="default"/>
      </w:rPr>
    </w:lvl>
    <w:lvl w:ilvl="8" w:tplc="D8B4291C">
      <w:start w:val="1"/>
      <w:numFmt w:val="bullet"/>
      <w:lvlText w:val=""/>
      <w:lvlJc w:val="left"/>
      <w:pPr>
        <w:ind w:left="6477" w:hanging="360"/>
      </w:pPr>
      <w:rPr>
        <w:rFonts w:ascii="Wingdings" w:hAnsi="Wingdings" w:hint="default"/>
      </w:rPr>
    </w:lvl>
  </w:abstractNum>
  <w:abstractNum w:abstractNumId="15" w15:restartNumberingAfterBreak="0">
    <w:nsid w:val="759F1E2B"/>
    <w:multiLevelType w:val="multilevel"/>
    <w:tmpl w:val="534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3673701">
    <w:abstractNumId w:val="12"/>
  </w:num>
  <w:num w:numId="2" w16cid:durableId="1376465355">
    <w:abstractNumId w:val="13"/>
  </w:num>
  <w:num w:numId="3" w16cid:durableId="1489634626">
    <w:abstractNumId w:val="5"/>
  </w:num>
  <w:num w:numId="4" w16cid:durableId="1793089707">
    <w:abstractNumId w:val="1"/>
  </w:num>
  <w:num w:numId="5" w16cid:durableId="1828476702">
    <w:abstractNumId w:val="7"/>
  </w:num>
  <w:num w:numId="6" w16cid:durableId="1897161446">
    <w:abstractNumId w:val="4"/>
  </w:num>
  <w:num w:numId="7" w16cid:durableId="1959212838">
    <w:abstractNumId w:val="15"/>
  </w:num>
  <w:num w:numId="8" w16cid:durableId="2000107764">
    <w:abstractNumId w:val="11"/>
  </w:num>
  <w:num w:numId="9" w16cid:durableId="2028362551">
    <w:abstractNumId w:val="2"/>
  </w:num>
  <w:num w:numId="10" w16cid:durableId="2074349969">
    <w:abstractNumId w:val="8"/>
  </w:num>
  <w:num w:numId="11" w16cid:durableId="2116172407">
    <w:abstractNumId w:val="9"/>
  </w:num>
  <w:num w:numId="12" w16cid:durableId="304821650">
    <w:abstractNumId w:val="6"/>
  </w:num>
  <w:num w:numId="13" w16cid:durableId="32703883">
    <w:abstractNumId w:val="3"/>
  </w:num>
  <w:num w:numId="14" w16cid:durableId="526337803">
    <w:abstractNumId w:val="14"/>
  </w:num>
  <w:num w:numId="15" w16cid:durableId="688407228">
    <w:abstractNumId w:val="0"/>
  </w:num>
  <w:num w:numId="16" w16cid:durableId="9897969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12C6A"/>
    <w:rsid w:val="000225A6"/>
    <w:rsid w:val="00032484"/>
    <w:rsid w:val="00044798"/>
    <w:rsid w:val="00056E38"/>
    <w:rsid w:val="00060BDC"/>
    <w:rsid w:val="00071ADE"/>
    <w:rsid w:val="00072B9C"/>
    <w:rsid w:val="0008428D"/>
    <w:rsid w:val="000846F0"/>
    <w:rsid w:val="000942B9"/>
    <w:rsid w:val="000B3D2E"/>
    <w:rsid w:val="000C293F"/>
    <w:rsid w:val="000D6132"/>
    <w:rsid w:val="000D7DF8"/>
    <w:rsid w:val="000E4F15"/>
    <w:rsid w:val="000E653C"/>
    <w:rsid w:val="000F3A16"/>
    <w:rsid w:val="00107DE9"/>
    <w:rsid w:val="001105C3"/>
    <w:rsid w:val="00113A51"/>
    <w:rsid w:val="00137A47"/>
    <w:rsid w:val="0015547E"/>
    <w:rsid w:val="00174709"/>
    <w:rsid w:val="001765FD"/>
    <w:rsid w:val="0018685B"/>
    <w:rsid w:val="001B3163"/>
    <w:rsid w:val="001D422A"/>
    <w:rsid w:val="001D659A"/>
    <w:rsid w:val="001D76D3"/>
    <w:rsid w:val="001E096A"/>
    <w:rsid w:val="00200F9E"/>
    <w:rsid w:val="00212D85"/>
    <w:rsid w:val="00221915"/>
    <w:rsid w:val="00224662"/>
    <w:rsid w:val="002452BD"/>
    <w:rsid w:val="00253C3E"/>
    <w:rsid w:val="00262A4E"/>
    <w:rsid w:val="00285D17"/>
    <w:rsid w:val="00290FB7"/>
    <w:rsid w:val="002B10EC"/>
    <w:rsid w:val="002BE9BE"/>
    <w:rsid w:val="002E201F"/>
    <w:rsid w:val="002E70EA"/>
    <w:rsid w:val="002F253A"/>
    <w:rsid w:val="002F4187"/>
    <w:rsid w:val="003019CB"/>
    <w:rsid w:val="003307AF"/>
    <w:rsid w:val="00350234"/>
    <w:rsid w:val="003704E6"/>
    <w:rsid w:val="003745F6"/>
    <w:rsid w:val="00382792"/>
    <w:rsid w:val="003937FA"/>
    <w:rsid w:val="0039728A"/>
    <w:rsid w:val="003E4275"/>
    <w:rsid w:val="003E6CCA"/>
    <w:rsid w:val="00413C8A"/>
    <w:rsid w:val="00414E1E"/>
    <w:rsid w:val="00434A85"/>
    <w:rsid w:val="00435DF0"/>
    <w:rsid w:val="00442F8A"/>
    <w:rsid w:val="004650D6"/>
    <w:rsid w:val="00466731"/>
    <w:rsid w:val="00482CF5"/>
    <w:rsid w:val="00486120"/>
    <w:rsid w:val="00486890"/>
    <w:rsid w:val="00491752"/>
    <w:rsid w:val="004976A0"/>
    <w:rsid w:val="004B7BF8"/>
    <w:rsid w:val="004C2B11"/>
    <w:rsid w:val="004D2B01"/>
    <w:rsid w:val="004F4059"/>
    <w:rsid w:val="0050CD56"/>
    <w:rsid w:val="0051435F"/>
    <w:rsid w:val="00541DC3"/>
    <w:rsid w:val="00542014"/>
    <w:rsid w:val="00553A7A"/>
    <w:rsid w:val="00554A7E"/>
    <w:rsid w:val="00572BAE"/>
    <w:rsid w:val="00593948"/>
    <w:rsid w:val="00593E9F"/>
    <w:rsid w:val="005A7D4B"/>
    <w:rsid w:val="005B3D05"/>
    <w:rsid w:val="005C6AF2"/>
    <w:rsid w:val="00612CE8"/>
    <w:rsid w:val="00616DDC"/>
    <w:rsid w:val="006265B8"/>
    <w:rsid w:val="00647ED9"/>
    <w:rsid w:val="00677D41"/>
    <w:rsid w:val="006A41F2"/>
    <w:rsid w:val="006A628D"/>
    <w:rsid w:val="006C4E55"/>
    <w:rsid w:val="00702134"/>
    <w:rsid w:val="00722675"/>
    <w:rsid w:val="00733CF6"/>
    <w:rsid w:val="0075481B"/>
    <w:rsid w:val="00757F1B"/>
    <w:rsid w:val="00760C86"/>
    <w:rsid w:val="00763581"/>
    <w:rsid w:val="00766839"/>
    <w:rsid w:val="007A7D8D"/>
    <w:rsid w:val="007D3D52"/>
    <w:rsid w:val="00801403"/>
    <w:rsid w:val="00806CCD"/>
    <w:rsid w:val="00825ACF"/>
    <w:rsid w:val="0083135C"/>
    <w:rsid w:val="00833DF4"/>
    <w:rsid w:val="00841821"/>
    <w:rsid w:val="008461BE"/>
    <w:rsid w:val="0086640E"/>
    <w:rsid w:val="0087220C"/>
    <w:rsid w:val="00877210"/>
    <w:rsid w:val="008A0594"/>
    <w:rsid w:val="008A1F2A"/>
    <w:rsid w:val="008F6703"/>
    <w:rsid w:val="009143D2"/>
    <w:rsid w:val="009553F8"/>
    <w:rsid w:val="00960A91"/>
    <w:rsid w:val="00977188"/>
    <w:rsid w:val="009B0FD7"/>
    <w:rsid w:val="009B48DD"/>
    <w:rsid w:val="009D3694"/>
    <w:rsid w:val="00A139F2"/>
    <w:rsid w:val="00A26ED2"/>
    <w:rsid w:val="00A27ECF"/>
    <w:rsid w:val="00A40B8F"/>
    <w:rsid w:val="00A52504"/>
    <w:rsid w:val="00A95503"/>
    <w:rsid w:val="00AA4A3C"/>
    <w:rsid w:val="00AC6BC3"/>
    <w:rsid w:val="00AD5CA3"/>
    <w:rsid w:val="00AF1C4E"/>
    <w:rsid w:val="00B458DE"/>
    <w:rsid w:val="00B563E8"/>
    <w:rsid w:val="00B64752"/>
    <w:rsid w:val="00B824DF"/>
    <w:rsid w:val="00BA1C73"/>
    <w:rsid w:val="00BA7654"/>
    <w:rsid w:val="00BB1A3D"/>
    <w:rsid w:val="00BF4932"/>
    <w:rsid w:val="00C03050"/>
    <w:rsid w:val="00C04A4D"/>
    <w:rsid w:val="00C12732"/>
    <w:rsid w:val="00C14489"/>
    <w:rsid w:val="00C14941"/>
    <w:rsid w:val="00C243E6"/>
    <w:rsid w:val="00C314A2"/>
    <w:rsid w:val="00C43AE0"/>
    <w:rsid w:val="00C63124"/>
    <w:rsid w:val="00C66107"/>
    <w:rsid w:val="00C82D33"/>
    <w:rsid w:val="00C83C01"/>
    <w:rsid w:val="00C85022"/>
    <w:rsid w:val="00C91C44"/>
    <w:rsid w:val="00C961A3"/>
    <w:rsid w:val="00C96BFE"/>
    <w:rsid w:val="00CB2DD9"/>
    <w:rsid w:val="00CC5ED4"/>
    <w:rsid w:val="00CC726B"/>
    <w:rsid w:val="00CD14BA"/>
    <w:rsid w:val="00D0375B"/>
    <w:rsid w:val="00D137F4"/>
    <w:rsid w:val="00D25E07"/>
    <w:rsid w:val="00D476CB"/>
    <w:rsid w:val="00D509D1"/>
    <w:rsid w:val="00D56261"/>
    <w:rsid w:val="00DA19AD"/>
    <w:rsid w:val="00DA5714"/>
    <w:rsid w:val="00DA7CD9"/>
    <w:rsid w:val="00DF2C5D"/>
    <w:rsid w:val="00DF4BBA"/>
    <w:rsid w:val="00E322A0"/>
    <w:rsid w:val="00E440DE"/>
    <w:rsid w:val="00E53875"/>
    <w:rsid w:val="00E6C927"/>
    <w:rsid w:val="00E74B2F"/>
    <w:rsid w:val="00E75EAF"/>
    <w:rsid w:val="00E85151"/>
    <w:rsid w:val="00EB08D0"/>
    <w:rsid w:val="00EB2C86"/>
    <w:rsid w:val="00EB77DC"/>
    <w:rsid w:val="00ED217C"/>
    <w:rsid w:val="00ED4FFD"/>
    <w:rsid w:val="00EE0994"/>
    <w:rsid w:val="00F06D0B"/>
    <w:rsid w:val="00F073F3"/>
    <w:rsid w:val="00F1372C"/>
    <w:rsid w:val="00F15508"/>
    <w:rsid w:val="00F16C05"/>
    <w:rsid w:val="00F47FCC"/>
    <w:rsid w:val="00F72B5F"/>
    <w:rsid w:val="00F810BA"/>
    <w:rsid w:val="00F9191C"/>
    <w:rsid w:val="00F93C60"/>
    <w:rsid w:val="00FC7060"/>
    <w:rsid w:val="00FD6C64"/>
    <w:rsid w:val="01FEA217"/>
    <w:rsid w:val="024BD1C1"/>
    <w:rsid w:val="0636D4D3"/>
    <w:rsid w:val="0659E9D6"/>
    <w:rsid w:val="0686858B"/>
    <w:rsid w:val="0794BA42"/>
    <w:rsid w:val="08360611"/>
    <w:rsid w:val="0BED584B"/>
    <w:rsid w:val="0C74F91C"/>
    <w:rsid w:val="0FA3225F"/>
    <w:rsid w:val="113B2994"/>
    <w:rsid w:val="11BD4EDB"/>
    <w:rsid w:val="14C25ADD"/>
    <w:rsid w:val="1502464C"/>
    <w:rsid w:val="18037816"/>
    <w:rsid w:val="18BF6C00"/>
    <w:rsid w:val="1D760577"/>
    <w:rsid w:val="1D8D8320"/>
    <w:rsid w:val="1E0CEE4D"/>
    <w:rsid w:val="1E9EAE01"/>
    <w:rsid w:val="1EC47591"/>
    <w:rsid w:val="1FBA021A"/>
    <w:rsid w:val="203E7968"/>
    <w:rsid w:val="208BB216"/>
    <w:rsid w:val="20F48C24"/>
    <w:rsid w:val="211AFFAE"/>
    <w:rsid w:val="21420B61"/>
    <w:rsid w:val="21EC5809"/>
    <w:rsid w:val="2258541B"/>
    <w:rsid w:val="243F12D8"/>
    <w:rsid w:val="257F71EC"/>
    <w:rsid w:val="257F9ABF"/>
    <w:rsid w:val="25D7D163"/>
    <w:rsid w:val="265F3F59"/>
    <w:rsid w:val="27EAEE59"/>
    <w:rsid w:val="2805EF08"/>
    <w:rsid w:val="29923C60"/>
    <w:rsid w:val="2B1D396B"/>
    <w:rsid w:val="2B4049FE"/>
    <w:rsid w:val="2CF31EA4"/>
    <w:rsid w:val="2CF579CB"/>
    <w:rsid w:val="2F00C8D9"/>
    <w:rsid w:val="30342E2F"/>
    <w:rsid w:val="30661A45"/>
    <w:rsid w:val="30D4C273"/>
    <w:rsid w:val="328E375E"/>
    <w:rsid w:val="32C2084B"/>
    <w:rsid w:val="32DEFFD9"/>
    <w:rsid w:val="32E8DE66"/>
    <w:rsid w:val="332FEBF4"/>
    <w:rsid w:val="33F7C47F"/>
    <w:rsid w:val="3512F383"/>
    <w:rsid w:val="361FE326"/>
    <w:rsid w:val="3690F12F"/>
    <w:rsid w:val="36D1E073"/>
    <w:rsid w:val="3809ACA3"/>
    <w:rsid w:val="38490DBD"/>
    <w:rsid w:val="38AAE62B"/>
    <w:rsid w:val="399F4C76"/>
    <w:rsid w:val="3A8E5F54"/>
    <w:rsid w:val="3B0E6373"/>
    <w:rsid w:val="3BC1FDF2"/>
    <w:rsid w:val="3C8A7905"/>
    <w:rsid w:val="3EEF237B"/>
    <w:rsid w:val="3F0DF7E1"/>
    <w:rsid w:val="3F7C0AE1"/>
    <w:rsid w:val="402F5144"/>
    <w:rsid w:val="41670418"/>
    <w:rsid w:val="44475362"/>
    <w:rsid w:val="44F93F89"/>
    <w:rsid w:val="4731CD9F"/>
    <w:rsid w:val="4802CE2F"/>
    <w:rsid w:val="487A60A3"/>
    <w:rsid w:val="48ADED37"/>
    <w:rsid w:val="4999B586"/>
    <w:rsid w:val="4B5DBF7A"/>
    <w:rsid w:val="4B603D05"/>
    <w:rsid w:val="4C1F1F50"/>
    <w:rsid w:val="4C69F5E2"/>
    <w:rsid w:val="4CC33226"/>
    <w:rsid w:val="4D123B7B"/>
    <w:rsid w:val="4F97F89D"/>
    <w:rsid w:val="528F2654"/>
    <w:rsid w:val="52A31765"/>
    <w:rsid w:val="5349B649"/>
    <w:rsid w:val="536A472C"/>
    <w:rsid w:val="53D459EC"/>
    <w:rsid w:val="5549C013"/>
    <w:rsid w:val="564FAB23"/>
    <w:rsid w:val="56D98665"/>
    <w:rsid w:val="56DE1CA6"/>
    <w:rsid w:val="5706BD5D"/>
    <w:rsid w:val="5720E2B0"/>
    <w:rsid w:val="57B19720"/>
    <w:rsid w:val="57F5CDCD"/>
    <w:rsid w:val="58D52121"/>
    <w:rsid w:val="5A870CAE"/>
    <w:rsid w:val="5AEB56A1"/>
    <w:rsid w:val="5B1323D1"/>
    <w:rsid w:val="5B8C72E1"/>
    <w:rsid w:val="5BEA96CD"/>
    <w:rsid w:val="5C187FC7"/>
    <w:rsid w:val="5CAFA23B"/>
    <w:rsid w:val="5CE31A90"/>
    <w:rsid w:val="5D5D1CF0"/>
    <w:rsid w:val="5E9F3160"/>
    <w:rsid w:val="5FB5B48B"/>
    <w:rsid w:val="5FB75601"/>
    <w:rsid w:val="62E8659A"/>
    <w:rsid w:val="63D47DAC"/>
    <w:rsid w:val="665FCB70"/>
    <w:rsid w:val="672CD9AA"/>
    <w:rsid w:val="687C90E4"/>
    <w:rsid w:val="69562928"/>
    <w:rsid w:val="6AC85ED3"/>
    <w:rsid w:val="6B09264C"/>
    <w:rsid w:val="6B692D92"/>
    <w:rsid w:val="6BAB24ED"/>
    <w:rsid w:val="6DA6E2EB"/>
    <w:rsid w:val="6DF94AAB"/>
    <w:rsid w:val="6E9D0A75"/>
    <w:rsid w:val="6EAB4076"/>
    <w:rsid w:val="6EFAB220"/>
    <w:rsid w:val="6F1AAAD9"/>
    <w:rsid w:val="6F408F98"/>
    <w:rsid w:val="6F7385B6"/>
    <w:rsid w:val="70728019"/>
    <w:rsid w:val="70CDA0B2"/>
    <w:rsid w:val="71C005C3"/>
    <w:rsid w:val="72CC8AB6"/>
    <w:rsid w:val="73C92899"/>
    <w:rsid w:val="745B8E2B"/>
    <w:rsid w:val="74FFBCDD"/>
    <w:rsid w:val="7555DBEF"/>
    <w:rsid w:val="77529582"/>
    <w:rsid w:val="78E7C35C"/>
    <w:rsid w:val="7CC9CC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AF93A"/>
  <w15:chartTrackingRefBased/>
  <w15:docId w15:val="{615978F8-6892-42CA-9189-4E8767463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0"/>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unhideWhenUsed/>
    <w:rsid w:val="00EB08D0"/>
    <w:rPr>
      <w:sz w:val="20"/>
    </w:rPr>
  </w:style>
  <w:style w:type="character" w:customStyle="1" w:styleId="CommentTextChar">
    <w:name w:val="Comment Text Char"/>
    <w:basedOn w:val="DefaultParagraphFont"/>
    <w:link w:val="CommentText"/>
    <w:uiPriority w:val="99"/>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 w:type="paragraph" w:styleId="NormalWeb">
    <w:name w:val="Normal (Web)"/>
    <w:basedOn w:val="Normal"/>
    <w:uiPriority w:val="99"/>
    <w:unhideWhenUsed/>
    <w:rsid w:val="008A1F2A"/>
    <w:pPr>
      <w:spacing w:before="100" w:beforeAutospacing="1" w:after="100" w:afterAutospacing="1"/>
    </w:pPr>
    <w:rPr>
      <w:rFonts w:ascii="Times New Roman" w:hAnsi="Times New Roman"/>
      <w:sz w:val="24"/>
      <w:szCs w:val="24"/>
    </w:rPr>
  </w:style>
  <w:style w:type="paragraph" w:styleId="Revision">
    <w:name w:val="Revision"/>
    <w:hidden/>
    <w:uiPriority w:val="99"/>
    <w:semiHidden/>
    <w:rsid w:val="00C314A2"/>
    <w:pPr>
      <w:spacing w:after="0" w:line="240" w:lineRule="auto"/>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design102.wistia.com/medias/uhgtmbtn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F2E32B0617DA45A9BB87B647F3E08E" ma:contentTypeVersion="16" ma:contentTypeDescription="Create a new document." ma:contentTypeScope="" ma:versionID="786c48e689705d0b50c5b807577ef56a">
  <xsd:schema xmlns:xsd="http://www.w3.org/2001/XMLSchema" xmlns:xs="http://www.w3.org/2001/XMLSchema" xmlns:p="http://schemas.microsoft.com/office/2006/metadata/properties" xmlns:ns2="2781f119-da8e-464f-8075-f69a2a9ac926" xmlns:ns3="c992c522-0a55-444a-b003-a79e76e418a6" targetNamespace="http://schemas.microsoft.com/office/2006/metadata/properties" ma:root="true" ma:fieldsID="e5be153a3525160ce33b0fba4b2b855f" ns2:_="" ns3:_="">
    <xsd:import namespace="2781f119-da8e-464f-8075-f69a2a9ac926"/>
    <xsd:import namespace="c992c522-0a55-444a-b003-a79e76e418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81f119-da8e-464f-8075-f69a2a9ac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92c522-0a55-444a-b003-a79e76e418a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f95ef89-3805-4caa-b820-5c763ecc9df7}" ma:internalName="TaxCatchAll" ma:showField="CatchAllData" ma:web="c992c522-0a55-444a-b003-a79e76e418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992c522-0a55-444a-b003-a79e76e418a6" xsi:nil="true"/>
    <lcf76f155ced4ddcb4097134ff3c332f xmlns="2781f119-da8e-464f-8075-f69a2a9ac926">
      <Terms xmlns="http://schemas.microsoft.com/office/infopath/2007/PartnerControls"/>
    </lcf76f155ced4ddcb4097134ff3c332f>
    <SharedWithUsers xmlns="c992c522-0a55-444a-b003-a79e76e418a6">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0341E5-D460-4E9C-956B-A5B1BC150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81f119-da8e-464f-8075-f69a2a9ac926"/>
    <ds:schemaRef ds:uri="c992c522-0a55-444a-b003-a79e76e418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c992c522-0a55-444a-b003-a79e76e418a6"/>
    <ds:schemaRef ds:uri="2781f119-da8e-464f-8075-f69a2a9ac926"/>
  </ds:schemaRefs>
</ds:datastoreItem>
</file>

<file path=customXml/itemProps3.xml><?xml version="1.0" encoding="utf-8"?>
<ds:datastoreItem xmlns:ds="http://schemas.openxmlformats.org/officeDocument/2006/customXml" ds:itemID="{3C0EACA2-547C-4B29-AFF8-B6F4C4D617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1131</Words>
  <Characters>6609</Characters>
  <Application>Microsoft Office Word</Application>
  <DocSecurity>0</DocSecurity>
  <Lines>200</Lines>
  <Paragraphs>91</Paragraphs>
  <ScaleCrop>false</ScaleCrop>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Galley, Sarah (Judicial Office)  |  She/Hers</cp:lastModifiedBy>
  <cp:revision>46</cp:revision>
  <dcterms:created xsi:type="dcterms:W3CDTF">2026-06-15T00:25:00Z</dcterms:created>
  <dcterms:modified xsi:type="dcterms:W3CDTF">2026-07-15T11:20:00Z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0x0101007EF2E32B0617DA45A9BB87B647F3E08E</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{"FileActivityType":"9","FileActivityTimeStamp":"2025-12-05T15:16:45.010Z","FileActivityUsersOnPage":[{"DisplayName":"Kiralfy, Philippa (Judicial Office) | She/Hers","Id":"philippa.kiralfy@judiciary.uk"},{"DisplayName":"Sloan, Stephen (Judicial Office)","Id":"stephen.sloan@judiciary.uk"},{"DisplayName":"East, Elena (Judicial Office) | She/Hers","Id":"elena.east@judiciary.uk"}],"FileActivityNavigationId":null}</vt:lpwstr>
  </property>
  <property fmtid="{D5CDD505-2E9C-101B-9397-08002B2CF9AE}" pid="7" name="TriggerFlowInfo">
    <vt:lpwstr/>
  </property>
</Properties>
</file>