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8761" w14:textId="77777777" w:rsidR="00BB55A8" w:rsidRPr="001938B4" w:rsidRDefault="00E922CF" w:rsidP="00B25F46">
      <w:pPr>
        <w:pStyle w:val="BodyText"/>
        <w:spacing w:after="0" w:line="240" w:lineRule="auto"/>
        <w:rPr>
          <w:rFonts w:ascii="Arial" w:hAnsi="Arial" w:cs="Arial"/>
          <w:b/>
        </w:rPr>
      </w:pPr>
      <w:r w:rsidRPr="001938B4">
        <w:rPr>
          <w:rFonts w:ascii="Arial" w:hAnsi="Arial" w:cs="Arial"/>
          <w:b/>
        </w:rPr>
        <w:t>JOB DESCRIPTION</w:t>
      </w:r>
    </w:p>
    <w:p w14:paraId="674E55F3" w14:textId="77777777" w:rsidR="00E922CF" w:rsidRPr="001938B4" w:rsidRDefault="00E922CF" w:rsidP="0040534B">
      <w:pPr>
        <w:pStyle w:val="BodyText"/>
        <w:spacing w:after="0" w:line="240" w:lineRule="auto"/>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922CF" w:rsidRPr="001938B4" w14:paraId="253420B4" w14:textId="77777777" w:rsidTr="00E922CF">
        <w:tc>
          <w:tcPr>
            <w:tcW w:w="2235" w:type="dxa"/>
          </w:tcPr>
          <w:p w14:paraId="43443095" w14:textId="77777777" w:rsidR="00E922CF" w:rsidRPr="001938B4" w:rsidRDefault="00E922CF" w:rsidP="004275C6">
            <w:pPr>
              <w:rPr>
                <w:rFonts w:ascii="Arial" w:hAnsi="Arial" w:cs="Arial"/>
              </w:rPr>
            </w:pPr>
            <w:r w:rsidRPr="001938B4">
              <w:rPr>
                <w:rFonts w:ascii="Arial" w:hAnsi="Arial" w:cs="Arial"/>
              </w:rPr>
              <w:t>Job Title</w:t>
            </w:r>
            <w:r w:rsidRPr="001938B4">
              <w:rPr>
                <w:rFonts w:ascii="Arial" w:hAnsi="Arial" w:cs="Arial"/>
              </w:rPr>
              <w:tab/>
            </w:r>
          </w:p>
        </w:tc>
        <w:tc>
          <w:tcPr>
            <w:tcW w:w="7654" w:type="dxa"/>
          </w:tcPr>
          <w:p w14:paraId="2A088DC9" w14:textId="77777777" w:rsidR="00E922CF" w:rsidRPr="001938B4" w:rsidRDefault="00F20F29" w:rsidP="004275C6">
            <w:pPr>
              <w:rPr>
                <w:rFonts w:ascii="Arial" w:hAnsi="Arial" w:cs="Arial"/>
              </w:rPr>
            </w:pPr>
            <w:r>
              <w:rPr>
                <w:rFonts w:ascii="Arial" w:hAnsi="Arial" w:cs="Arial"/>
              </w:rPr>
              <w:t xml:space="preserve">Senior </w:t>
            </w:r>
            <w:r w:rsidR="000875EF">
              <w:rPr>
                <w:rFonts w:ascii="Arial" w:hAnsi="Arial" w:cs="Arial"/>
              </w:rPr>
              <w:t xml:space="preserve">Campaign </w:t>
            </w:r>
            <w:r>
              <w:rPr>
                <w:rFonts w:ascii="Arial" w:hAnsi="Arial" w:cs="Arial"/>
              </w:rPr>
              <w:t>Manager</w:t>
            </w:r>
            <w:r w:rsidR="000875EF">
              <w:rPr>
                <w:rFonts w:ascii="Arial" w:hAnsi="Arial" w:cs="Arial"/>
              </w:rPr>
              <w:t xml:space="preserve"> x 2</w:t>
            </w:r>
          </w:p>
        </w:tc>
      </w:tr>
      <w:tr w:rsidR="00E922CF" w:rsidRPr="001938B4" w14:paraId="4C365677" w14:textId="77777777" w:rsidTr="00E922CF">
        <w:tc>
          <w:tcPr>
            <w:tcW w:w="2235" w:type="dxa"/>
          </w:tcPr>
          <w:p w14:paraId="5BD75435" w14:textId="77777777" w:rsidR="00E922CF" w:rsidRPr="001938B4" w:rsidRDefault="00B26B0B" w:rsidP="004275C6">
            <w:pPr>
              <w:rPr>
                <w:rFonts w:ascii="Arial" w:hAnsi="Arial" w:cs="Arial"/>
              </w:rPr>
            </w:pPr>
            <w:r w:rsidRPr="001938B4">
              <w:rPr>
                <w:rFonts w:ascii="Arial" w:hAnsi="Arial" w:cs="Arial"/>
              </w:rPr>
              <w:t>Grade</w:t>
            </w:r>
          </w:p>
        </w:tc>
        <w:tc>
          <w:tcPr>
            <w:tcW w:w="7654" w:type="dxa"/>
          </w:tcPr>
          <w:p w14:paraId="6EC665A5" w14:textId="77777777" w:rsidR="00E922CF" w:rsidRPr="001938B4" w:rsidRDefault="00EF0789" w:rsidP="004275C6">
            <w:pPr>
              <w:rPr>
                <w:rFonts w:ascii="Arial" w:hAnsi="Arial" w:cs="Arial"/>
              </w:rPr>
            </w:pPr>
            <w:r>
              <w:rPr>
                <w:rFonts w:ascii="Arial" w:hAnsi="Arial" w:cs="Arial"/>
              </w:rPr>
              <w:t>SEO</w:t>
            </w:r>
          </w:p>
        </w:tc>
      </w:tr>
      <w:tr w:rsidR="00E922CF" w:rsidRPr="001938B4" w14:paraId="42712D40" w14:textId="77777777" w:rsidTr="00E922CF">
        <w:tc>
          <w:tcPr>
            <w:tcW w:w="2235" w:type="dxa"/>
          </w:tcPr>
          <w:p w14:paraId="5B9FDFE1" w14:textId="77777777" w:rsidR="00E922CF" w:rsidRPr="001938B4" w:rsidRDefault="00E922CF" w:rsidP="004275C6">
            <w:pPr>
              <w:rPr>
                <w:rFonts w:ascii="Arial" w:hAnsi="Arial" w:cs="Arial"/>
              </w:rPr>
            </w:pPr>
            <w:r w:rsidRPr="001938B4">
              <w:rPr>
                <w:rFonts w:ascii="Arial" w:hAnsi="Arial" w:cs="Arial"/>
              </w:rPr>
              <w:t>Business Group</w:t>
            </w:r>
          </w:p>
        </w:tc>
        <w:tc>
          <w:tcPr>
            <w:tcW w:w="7654" w:type="dxa"/>
          </w:tcPr>
          <w:p w14:paraId="1F5CB3F9" w14:textId="77777777" w:rsidR="00E922CF" w:rsidRPr="001938B4" w:rsidRDefault="004E486F" w:rsidP="004275C6">
            <w:pPr>
              <w:rPr>
                <w:rFonts w:ascii="Arial" w:hAnsi="Arial" w:cs="Arial"/>
              </w:rPr>
            </w:pPr>
            <w:r w:rsidRPr="001938B4">
              <w:rPr>
                <w:rFonts w:ascii="Arial" w:hAnsi="Arial" w:cs="Arial"/>
              </w:rPr>
              <w:t>Chief Operating Office</w:t>
            </w:r>
            <w:r w:rsidR="003C06B5">
              <w:rPr>
                <w:rFonts w:ascii="Arial" w:hAnsi="Arial" w:cs="Arial"/>
              </w:rPr>
              <w:t>r</w:t>
            </w:r>
          </w:p>
        </w:tc>
      </w:tr>
      <w:tr w:rsidR="00B26B0B" w:rsidRPr="001938B4" w14:paraId="1071A723" w14:textId="77777777" w:rsidTr="00E922CF">
        <w:tc>
          <w:tcPr>
            <w:tcW w:w="2235" w:type="dxa"/>
          </w:tcPr>
          <w:p w14:paraId="0AE1C945" w14:textId="77777777" w:rsidR="00B26B0B" w:rsidRPr="001938B4" w:rsidRDefault="00B26B0B" w:rsidP="004275C6">
            <w:pPr>
              <w:rPr>
                <w:rFonts w:ascii="Arial" w:hAnsi="Arial" w:cs="Arial"/>
              </w:rPr>
            </w:pPr>
            <w:r w:rsidRPr="001938B4">
              <w:rPr>
                <w:rFonts w:ascii="Arial" w:hAnsi="Arial" w:cs="Arial"/>
              </w:rPr>
              <w:t>Contract Type</w:t>
            </w:r>
          </w:p>
        </w:tc>
        <w:tc>
          <w:tcPr>
            <w:tcW w:w="7654" w:type="dxa"/>
          </w:tcPr>
          <w:p w14:paraId="12F30774" w14:textId="4AFA3F14" w:rsidR="00B26B0B" w:rsidRPr="001938B4" w:rsidRDefault="00EF0789" w:rsidP="004275C6">
            <w:pPr>
              <w:rPr>
                <w:rFonts w:ascii="Arial" w:hAnsi="Arial" w:cs="Arial"/>
              </w:rPr>
            </w:pPr>
            <w:r>
              <w:rPr>
                <w:rFonts w:ascii="Arial" w:hAnsi="Arial" w:cs="Arial"/>
              </w:rPr>
              <w:t>Fixed – 1</w:t>
            </w:r>
            <w:r w:rsidR="008F390A">
              <w:rPr>
                <w:rFonts w:ascii="Arial" w:hAnsi="Arial" w:cs="Arial"/>
              </w:rPr>
              <w:t>8</w:t>
            </w:r>
            <w:r>
              <w:rPr>
                <w:rFonts w:ascii="Arial" w:hAnsi="Arial" w:cs="Arial"/>
              </w:rPr>
              <w:t xml:space="preserve"> months</w:t>
            </w:r>
          </w:p>
        </w:tc>
      </w:tr>
      <w:tr w:rsidR="00E922CF" w:rsidRPr="001938B4" w14:paraId="570A1053" w14:textId="77777777" w:rsidTr="00E922CF">
        <w:tc>
          <w:tcPr>
            <w:tcW w:w="2235" w:type="dxa"/>
          </w:tcPr>
          <w:p w14:paraId="7325B3D1" w14:textId="77777777" w:rsidR="00E922CF" w:rsidRPr="001938B4" w:rsidRDefault="00E922CF" w:rsidP="004275C6">
            <w:pPr>
              <w:rPr>
                <w:rFonts w:ascii="Arial" w:hAnsi="Arial" w:cs="Arial"/>
              </w:rPr>
            </w:pPr>
            <w:r w:rsidRPr="001938B4">
              <w:rPr>
                <w:rFonts w:ascii="Arial" w:hAnsi="Arial" w:cs="Arial"/>
              </w:rPr>
              <w:t>Directorate</w:t>
            </w:r>
          </w:p>
        </w:tc>
        <w:tc>
          <w:tcPr>
            <w:tcW w:w="7654" w:type="dxa"/>
          </w:tcPr>
          <w:p w14:paraId="08704B6C" w14:textId="77777777" w:rsidR="00E922CF" w:rsidRPr="001938B4" w:rsidRDefault="003C06B5" w:rsidP="004275C6">
            <w:pPr>
              <w:rPr>
                <w:rFonts w:ascii="Arial" w:hAnsi="Arial" w:cs="Arial"/>
              </w:rPr>
            </w:pPr>
            <w:r>
              <w:rPr>
                <w:rFonts w:ascii="Arial" w:hAnsi="Arial" w:cs="Arial"/>
              </w:rPr>
              <w:t>P</w:t>
            </w:r>
            <w:r w:rsidR="00EF0789">
              <w:rPr>
                <w:rFonts w:ascii="Arial" w:hAnsi="Arial" w:cs="Arial"/>
              </w:rPr>
              <w:t>u</w:t>
            </w:r>
            <w:r>
              <w:rPr>
                <w:rFonts w:ascii="Arial" w:hAnsi="Arial" w:cs="Arial"/>
              </w:rPr>
              <w:t>blic Bodies Directorate</w:t>
            </w:r>
          </w:p>
        </w:tc>
      </w:tr>
      <w:tr w:rsidR="00E922CF" w:rsidRPr="001938B4" w14:paraId="478F651D" w14:textId="77777777" w:rsidTr="00E922CF">
        <w:tc>
          <w:tcPr>
            <w:tcW w:w="2235" w:type="dxa"/>
          </w:tcPr>
          <w:p w14:paraId="382132CB" w14:textId="77777777" w:rsidR="00E922CF" w:rsidRPr="001938B4" w:rsidRDefault="00E922CF" w:rsidP="004275C6">
            <w:pPr>
              <w:rPr>
                <w:rFonts w:ascii="Arial" w:hAnsi="Arial" w:cs="Arial"/>
              </w:rPr>
            </w:pPr>
            <w:r w:rsidRPr="001938B4">
              <w:rPr>
                <w:rFonts w:ascii="Arial" w:hAnsi="Arial" w:cs="Arial"/>
              </w:rPr>
              <w:t>Team</w:t>
            </w:r>
          </w:p>
        </w:tc>
        <w:tc>
          <w:tcPr>
            <w:tcW w:w="7654" w:type="dxa"/>
          </w:tcPr>
          <w:p w14:paraId="6CA66C23" w14:textId="77777777" w:rsidR="00E922CF" w:rsidRPr="001938B4" w:rsidRDefault="003C06B5" w:rsidP="004275C6">
            <w:pPr>
              <w:rPr>
                <w:rFonts w:ascii="Arial" w:hAnsi="Arial" w:cs="Arial"/>
              </w:rPr>
            </w:pPr>
            <w:r>
              <w:rPr>
                <w:rFonts w:ascii="Arial" w:hAnsi="Arial" w:cs="Arial"/>
              </w:rPr>
              <w:t>Public Bodies Centre of Expertise</w:t>
            </w:r>
          </w:p>
        </w:tc>
      </w:tr>
      <w:tr w:rsidR="00E922CF" w:rsidRPr="001938B4" w14:paraId="67F40F2F" w14:textId="77777777" w:rsidTr="00E922CF">
        <w:tc>
          <w:tcPr>
            <w:tcW w:w="2235" w:type="dxa"/>
          </w:tcPr>
          <w:p w14:paraId="6326E0AD" w14:textId="77777777" w:rsidR="00E922CF" w:rsidRPr="001938B4" w:rsidRDefault="00E922CF" w:rsidP="004275C6">
            <w:pPr>
              <w:rPr>
                <w:rFonts w:ascii="Arial" w:hAnsi="Arial" w:cs="Arial"/>
              </w:rPr>
            </w:pPr>
            <w:r w:rsidRPr="001938B4">
              <w:rPr>
                <w:rFonts w:ascii="Arial" w:hAnsi="Arial" w:cs="Arial"/>
              </w:rPr>
              <w:t>Location</w:t>
            </w:r>
          </w:p>
        </w:tc>
        <w:tc>
          <w:tcPr>
            <w:tcW w:w="7654" w:type="dxa"/>
          </w:tcPr>
          <w:p w14:paraId="65863033" w14:textId="77777777" w:rsidR="00E922CF" w:rsidRPr="001938B4" w:rsidRDefault="00E922CF" w:rsidP="004275C6">
            <w:pPr>
              <w:rPr>
                <w:rFonts w:ascii="Arial" w:hAnsi="Arial" w:cs="Arial"/>
              </w:rPr>
            </w:pPr>
            <w:r w:rsidRPr="001938B4">
              <w:rPr>
                <w:rFonts w:ascii="Arial" w:hAnsi="Arial" w:cs="Arial"/>
              </w:rPr>
              <w:t>National</w:t>
            </w:r>
          </w:p>
        </w:tc>
      </w:tr>
    </w:tbl>
    <w:p w14:paraId="18F7652E" w14:textId="77777777" w:rsidR="00E922CF" w:rsidRPr="001938B4" w:rsidRDefault="00E922CF" w:rsidP="0040534B">
      <w:pPr>
        <w:pStyle w:val="BodyText"/>
        <w:spacing w:after="0" w:line="240" w:lineRule="auto"/>
        <w:rPr>
          <w:rFonts w:ascii="Arial" w:hAnsi="Arial" w:cs="Arial"/>
          <w:b/>
        </w:rPr>
      </w:pPr>
    </w:p>
    <w:p w14:paraId="3E65D513" w14:textId="77777777" w:rsidR="003451AD" w:rsidRDefault="003C06B5" w:rsidP="003C06B5">
      <w:pPr>
        <w:rPr>
          <w:rFonts w:ascii="Arial" w:hAnsi="Arial" w:cs="Arial"/>
          <w:b/>
          <w:bCs/>
        </w:rPr>
      </w:pPr>
      <w:r w:rsidRPr="003C06B5">
        <w:rPr>
          <w:rFonts w:ascii="Arial" w:hAnsi="Arial" w:cs="Arial"/>
          <w:b/>
          <w:bCs/>
        </w:rPr>
        <w:t>The Ministry of Justice (MoJ)</w:t>
      </w:r>
    </w:p>
    <w:p w14:paraId="65F146C9" w14:textId="293A589A" w:rsidR="003C06B5" w:rsidRPr="003C06B5" w:rsidRDefault="003C06B5" w:rsidP="003C06B5">
      <w:pPr>
        <w:rPr>
          <w:rFonts w:ascii="Arial" w:hAnsi="Arial" w:cs="Arial"/>
        </w:rPr>
      </w:pPr>
      <w:r w:rsidRPr="003C06B5">
        <w:rPr>
          <w:rFonts w:ascii="Arial" w:hAnsi="Arial" w:cs="Arial"/>
          <w:b/>
          <w:bCs/>
        </w:rPr>
        <w:br/>
      </w:r>
      <w:r w:rsidRPr="003C06B5">
        <w:rPr>
          <w:rFonts w:ascii="Arial" w:hAnsi="Arial" w:cs="Arial"/>
        </w:rPr>
        <w:t>MoJ is the largest government department, employing over 90,000 people with a budget of approximately £10 billion. Each year, millions of people use our services across the UK - including at 500 courts and tribunals, and 133 prisons in England and Wales.</w:t>
      </w:r>
    </w:p>
    <w:p w14:paraId="74358C3F" w14:textId="77777777" w:rsidR="003C06B5" w:rsidRPr="003C06B5" w:rsidRDefault="003C06B5" w:rsidP="003C06B5">
      <w:pPr>
        <w:rPr>
          <w:rFonts w:ascii="Arial" w:hAnsi="Arial" w:cs="Arial"/>
        </w:rPr>
      </w:pPr>
      <w:r w:rsidRPr="003C06B5">
        <w:rPr>
          <w:rFonts w:ascii="Arial" w:hAnsi="Arial" w:cs="Arial"/>
        </w:rPr>
        <w:t>Further information can be found at </w:t>
      </w:r>
      <w:hyperlink r:id="rId11" w:history="1">
        <w:r w:rsidRPr="003C06B5">
          <w:rPr>
            <w:rStyle w:val="Hyperlink"/>
            <w:rFonts w:ascii="Arial" w:hAnsi="Arial" w:cs="Arial"/>
          </w:rPr>
          <w:t>https://www.gov.uk/government/organisations/ministry-of-justice</w:t>
        </w:r>
      </w:hyperlink>
    </w:p>
    <w:p w14:paraId="4552370F" w14:textId="77777777" w:rsidR="003C06B5" w:rsidRDefault="003C06B5" w:rsidP="003C06B5">
      <w:pPr>
        <w:rPr>
          <w:rFonts w:ascii="Arial" w:hAnsi="Arial" w:cs="Arial"/>
          <w:b/>
          <w:bCs/>
        </w:rPr>
      </w:pPr>
    </w:p>
    <w:p w14:paraId="5D1C1F12" w14:textId="77777777" w:rsidR="003451AD" w:rsidRDefault="003C06B5" w:rsidP="00351E80">
      <w:pPr>
        <w:rPr>
          <w:rFonts w:ascii="Arial" w:hAnsi="Arial" w:cs="Arial"/>
          <w:b/>
          <w:bCs/>
        </w:rPr>
      </w:pPr>
      <w:r w:rsidRPr="0092151C">
        <w:rPr>
          <w:rFonts w:ascii="Arial" w:hAnsi="Arial" w:cs="Arial"/>
          <w:b/>
          <w:bCs/>
        </w:rPr>
        <w:t>Public Bodies Directorate</w:t>
      </w:r>
    </w:p>
    <w:p w14:paraId="352E4262" w14:textId="63AC1E87" w:rsidR="00351E80" w:rsidRPr="00351E80" w:rsidRDefault="003C06B5" w:rsidP="00351E80">
      <w:pPr>
        <w:rPr>
          <w:rFonts w:ascii="Arial" w:hAnsi="Arial" w:cs="Arial"/>
        </w:rPr>
      </w:pPr>
      <w:r w:rsidRPr="0092151C">
        <w:rPr>
          <w:rFonts w:ascii="Arial" w:hAnsi="Arial" w:cs="Arial"/>
          <w:b/>
          <w:bCs/>
        </w:rPr>
        <w:br/>
      </w:r>
      <w:r w:rsidR="00351E80" w:rsidRPr="00351E80">
        <w:rPr>
          <w:rFonts w:ascii="Arial" w:hAnsi="Arial" w:cs="Arial"/>
        </w:rPr>
        <w:t xml:space="preserve">The Public Bodies and Public Appointments Directorate </w:t>
      </w:r>
      <w:proofErr w:type="gramStart"/>
      <w:r w:rsidR="00351E80" w:rsidRPr="00351E80">
        <w:rPr>
          <w:rFonts w:ascii="Arial" w:hAnsi="Arial" w:cs="Arial"/>
        </w:rPr>
        <w:t>sits</w:t>
      </w:r>
      <w:proofErr w:type="gramEnd"/>
      <w:r w:rsidR="00351E80" w:rsidRPr="00351E80">
        <w:rPr>
          <w:rFonts w:ascii="Arial" w:hAnsi="Arial" w:cs="Arial"/>
        </w:rPr>
        <w:t xml:space="preserve"> at the heart of the Ministry of Justice, leading sponsorship and governance relationships and making appointments across one of the largest and most complex public bodies portfolios in Government. Our bodies deliver critical public-facing services spanning prisons, probation, youth justice, legal services, family justice, parole, criminal case review and wider constitutional and oversight functions. </w:t>
      </w:r>
    </w:p>
    <w:p w14:paraId="4AB56D09" w14:textId="77777777" w:rsidR="00351E80" w:rsidRPr="00351E80" w:rsidRDefault="00351E80" w:rsidP="00351E80">
      <w:pPr>
        <w:rPr>
          <w:rFonts w:ascii="Arial" w:hAnsi="Arial" w:cs="Arial"/>
        </w:rPr>
      </w:pPr>
      <w:r w:rsidRPr="00351E80">
        <w:rPr>
          <w:rFonts w:ascii="Arial" w:hAnsi="Arial" w:cs="Arial"/>
        </w:rPr>
        <w:t> </w:t>
      </w:r>
    </w:p>
    <w:p w14:paraId="2D24DE64" w14:textId="77777777" w:rsidR="00351E80" w:rsidRPr="00351E80" w:rsidRDefault="00351E80" w:rsidP="00351E80">
      <w:pPr>
        <w:rPr>
          <w:rFonts w:ascii="Arial" w:hAnsi="Arial" w:cs="Arial"/>
        </w:rPr>
      </w:pPr>
      <w:r w:rsidRPr="00351E80">
        <w:rPr>
          <w:rFonts w:ascii="Arial" w:hAnsi="Arial" w:cs="Arial"/>
        </w:rPr>
        <w:t>This is a high-profile and exciting time to join the Directorate. Reform and strengthening of public bodies sponsorship and public appointments processes is a priority for Ministers and senior departmental leadership, with a strong focus on improving delivery, governance, diversity of representation and public confidence across the justice system. </w:t>
      </w:r>
    </w:p>
    <w:p w14:paraId="7A748049" w14:textId="77777777" w:rsidR="00351E80" w:rsidRPr="00351E80" w:rsidRDefault="00351E80" w:rsidP="00351E80">
      <w:pPr>
        <w:rPr>
          <w:rFonts w:ascii="Arial" w:hAnsi="Arial" w:cs="Arial"/>
        </w:rPr>
      </w:pPr>
      <w:r w:rsidRPr="00351E80">
        <w:rPr>
          <w:rFonts w:ascii="Arial" w:hAnsi="Arial" w:cs="Arial"/>
        </w:rPr>
        <w:t> </w:t>
      </w:r>
    </w:p>
    <w:p w14:paraId="626A682E" w14:textId="77777777" w:rsidR="00351E80" w:rsidRPr="00351E80" w:rsidRDefault="00351E80" w:rsidP="00351E80">
      <w:pPr>
        <w:rPr>
          <w:rFonts w:ascii="Arial" w:hAnsi="Arial" w:cs="Arial"/>
        </w:rPr>
      </w:pPr>
      <w:r w:rsidRPr="00351E80">
        <w:rPr>
          <w:rFonts w:ascii="Arial" w:hAnsi="Arial" w:cs="Arial"/>
        </w:rPr>
        <w:t>The Directorate offers a unique opportunity to influence real-world outcomes by supporting excellent leadership, governance and accountability across some of the justice system's most important institutions. </w:t>
      </w:r>
    </w:p>
    <w:p w14:paraId="272B89B3" w14:textId="77777777" w:rsidR="00351E80" w:rsidRPr="00351E80" w:rsidRDefault="00351E80" w:rsidP="00351E80">
      <w:pPr>
        <w:rPr>
          <w:rFonts w:ascii="Arial" w:hAnsi="Arial" w:cs="Arial"/>
        </w:rPr>
      </w:pPr>
      <w:r w:rsidRPr="00351E80">
        <w:rPr>
          <w:rFonts w:ascii="Arial" w:hAnsi="Arial" w:cs="Arial"/>
        </w:rPr>
        <w:t> </w:t>
      </w:r>
    </w:p>
    <w:p w14:paraId="4C4E5B76" w14:textId="77777777" w:rsidR="00351E80" w:rsidRPr="00351E80" w:rsidRDefault="00351E80" w:rsidP="00351E80">
      <w:pPr>
        <w:rPr>
          <w:rFonts w:ascii="Arial" w:hAnsi="Arial" w:cs="Arial"/>
        </w:rPr>
      </w:pPr>
      <w:r w:rsidRPr="00351E80">
        <w:rPr>
          <w:rFonts w:ascii="Arial" w:hAnsi="Arial" w:cs="Arial"/>
        </w:rPr>
        <w:t>We are a collaborative, supportive and high-performing team that works closely together to solve problems, navigate complexity and drive continuous improvement. We value creativity, sound judgement and strong relationships, and are proud to contribute to a justice system that serves the public effectively and fairly. </w:t>
      </w:r>
    </w:p>
    <w:p w14:paraId="7A1FE2E5" w14:textId="7517A9FC" w:rsidR="243207A4" w:rsidRDefault="243207A4" w:rsidP="00351E80"/>
    <w:p w14:paraId="0F40B316" w14:textId="77777777" w:rsidR="00CC7BB2" w:rsidRDefault="00CC7BB2" w:rsidP="00CC7BB2">
      <w:pPr>
        <w:outlineLvl w:val="1"/>
        <w:rPr>
          <w:rFonts w:ascii="Arial" w:hAnsi="Arial" w:cs="Arial"/>
          <w:b/>
          <w:bCs/>
        </w:rPr>
      </w:pPr>
      <w:r w:rsidRPr="00CC7BB2">
        <w:rPr>
          <w:rFonts w:ascii="Arial" w:hAnsi="Arial" w:cs="Arial"/>
          <w:b/>
          <w:bCs/>
        </w:rPr>
        <w:t>About the Role</w:t>
      </w:r>
    </w:p>
    <w:p w14:paraId="407D2B82" w14:textId="77777777" w:rsidR="003451AD" w:rsidRPr="00CC7BB2" w:rsidRDefault="003451AD" w:rsidP="00CC7BB2">
      <w:pPr>
        <w:outlineLvl w:val="1"/>
        <w:rPr>
          <w:rFonts w:ascii="Arial" w:hAnsi="Arial" w:cs="Arial"/>
          <w:b/>
          <w:bCs/>
        </w:rPr>
      </w:pPr>
    </w:p>
    <w:p w14:paraId="402312AE" w14:textId="77777777" w:rsidR="000875EF" w:rsidRDefault="000875EF" w:rsidP="000875EF">
      <w:pPr>
        <w:outlineLvl w:val="1"/>
        <w:rPr>
          <w:rFonts w:ascii="Arial" w:hAnsi="Arial" w:cs="Arial"/>
        </w:rPr>
      </w:pPr>
      <w:r w:rsidRPr="000875EF">
        <w:rPr>
          <w:rFonts w:ascii="Arial" w:hAnsi="Arial" w:cs="Arial"/>
        </w:rPr>
        <w:t>As an SEO Public Appointments Manager, you will play a key role in delivering high-quality and high-profile public appointments campaigns across the Ministry of Justice’s Public Bodies landscape.</w:t>
      </w:r>
    </w:p>
    <w:p w14:paraId="1C908630" w14:textId="77777777" w:rsidR="000875EF" w:rsidRPr="000875EF" w:rsidRDefault="000875EF" w:rsidP="000875EF">
      <w:pPr>
        <w:outlineLvl w:val="1"/>
        <w:rPr>
          <w:rFonts w:ascii="Arial" w:hAnsi="Arial" w:cs="Arial"/>
        </w:rPr>
      </w:pPr>
    </w:p>
    <w:p w14:paraId="6F78A545" w14:textId="77777777" w:rsidR="000875EF" w:rsidRDefault="000875EF" w:rsidP="000875EF">
      <w:pPr>
        <w:outlineLvl w:val="1"/>
        <w:rPr>
          <w:rFonts w:ascii="Arial" w:hAnsi="Arial" w:cs="Arial"/>
        </w:rPr>
      </w:pPr>
      <w:r w:rsidRPr="000875EF">
        <w:rPr>
          <w:rFonts w:ascii="Arial" w:hAnsi="Arial" w:cs="Arial"/>
        </w:rPr>
        <w:t>You will manage appointment and reappointment campaigns from initial planning through to Ministerial decision-making, ensuring campaigns are delivered professionally, efficiently, and in line with the Governance Code on Public Appointments. The role requires strong organisational skills, sound judgement, and the ability to manage complex stakeholder relationships and competing priorities within a fast-paced and politically sensitive environment.</w:t>
      </w:r>
    </w:p>
    <w:p w14:paraId="02692D00" w14:textId="77777777" w:rsidR="000875EF" w:rsidRPr="000875EF" w:rsidRDefault="000875EF" w:rsidP="000875EF">
      <w:pPr>
        <w:outlineLvl w:val="1"/>
        <w:rPr>
          <w:rFonts w:ascii="Arial" w:hAnsi="Arial" w:cs="Arial"/>
        </w:rPr>
      </w:pPr>
    </w:p>
    <w:p w14:paraId="17EFFFE4" w14:textId="77777777" w:rsidR="000875EF" w:rsidRDefault="000875EF" w:rsidP="000875EF">
      <w:pPr>
        <w:outlineLvl w:val="1"/>
        <w:rPr>
          <w:rFonts w:ascii="Arial" w:hAnsi="Arial" w:cs="Arial"/>
        </w:rPr>
      </w:pPr>
      <w:r w:rsidRPr="000875EF">
        <w:rPr>
          <w:rFonts w:ascii="Arial" w:hAnsi="Arial" w:cs="Arial"/>
        </w:rPr>
        <w:t>You will work closely with senior stakeholders across the department and government, including Ministers’ offices, senior officials, Public Body Chairs and Chief Executives, Cabinet Office, and No.10. The role requires strong stakeholder management, communication, and influencing skills, alongside the ability to provide clear advice and manage sensitive or challenging conversations confidently.</w:t>
      </w:r>
    </w:p>
    <w:p w14:paraId="6D388BB8" w14:textId="77777777" w:rsidR="000875EF" w:rsidRPr="000875EF" w:rsidRDefault="000875EF" w:rsidP="000875EF">
      <w:pPr>
        <w:outlineLvl w:val="1"/>
        <w:rPr>
          <w:rFonts w:ascii="Arial" w:hAnsi="Arial" w:cs="Arial"/>
        </w:rPr>
      </w:pPr>
    </w:p>
    <w:p w14:paraId="2D550409" w14:textId="77777777" w:rsidR="000875EF" w:rsidRPr="000875EF" w:rsidRDefault="000875EF" w:rsidP="000875EF">
      <w:pPr>
        <w:outlineLvl w:val="1"/>
        <w:rPr>
          <w:rFonts w:ascii="Arial" w:hAnsi="Arial" w:cs="Arial"/>
        </w:rPr>
      </w:pPr>
      <w:r w:rsidRPr="000875EF">
        <w:rPr>
          <w:rFonts w:ascii="Arial" w:hAnsi="Arial" w:cs="Arial"/>
        </w:rPr>
        <w:t>You will also support the department’s commitment to improving diversity across public appointments, contributing to outreach, candidate search, and engagement activity designed to broaden representation and improve candidate experience. Alongside campaign delivery, you will contribute to continuous improvement activity across the Public Appointments Team and wider Directorate, helping to strengthen quality, efficiency, and ways of working.</w:t>
      </w:r>
    </w:p>
    <w:p w14:paraId="3188A037" w14:textId="77777777" w:rsidR="000875EF" w:rsidRDefault="000875EF" w:rsidP="000875EF">
      <w:pPr>
        <w:outlineLvl w:val="1"/>
        <w:rPr>
          <w:rFonts w:ascii="Arial" w:hAnsi="Arial" w:cs="Arial"/>
        </w:rPr>
      </w:pPr>
    </w:p>
    <w:p w14:paraId="61773ABD" w14:textId="77777777" w:rsidR="00CC7BB2" w:rsidRDefault="00CC7BB2" w:rsidP="00CC7BB2">
      <w:pPr>
        <w:outlineLvl w:val="1"/>
        <w:rPr>
          <w:rFonts w:ascii="Arial" w:hAnsi="Arial" w:cs="Arial"/>
          <w:b/>
          <w:bCs/>
        </w:rPr>
      </w:pPr>
      <w:r w:rsidRPr="00CC7BB2">
        <w:rPr>
          <w:rFonts w:ascii="Arial" w:hAnsi="Arial" w:cs="Arial"/>
          <w:b/>
          <w:bCs/>
        </w:rPr>
        <w:t>Main Activities / Responsibilities</w:t>
      </w:r>
    </w:p>
    <w:p w14:paraId="64D3666E" w14:textId="77777777" w:rsidR="003451AD" w:rsidRPr="00CC7BB2" w:rsidRDefault="003451AD" w:rsidP="00CC7BB2">
      <w:pPr>
        <w:outlineLvl w:val="1"/>
        <w:rPr>
          <w:rFonts w:ascii="Arial" w:hAnsi="Arial" w:cs="Arial"/>
          <w:b/>
          <w:bCs/>
        </w:rPr>
      </w:pPr>
    </w:p>
    <w:p w14:paraId="36155FEB" w14:textId="77777777" w:rsidR="000875EF" w:rsidRPr="000875EF" w:rsidRDefault="000875EF" w:rsidP="000875EF">
      <w:pPr>
        <w:jc w:val="both"/>
        <w:rPr>
          <w:rFonts w:ascii="Arial" w:hAnsi="Arial" w:cs="Arial"/>
        </w:rPr>
      </w:pPr>
      <w:r w:rsidRPr="000875EF">
        <w:rPr>
          <w:rFonts w:ascii="Arial" w:hAnsi="Arial" w:cs="Arial"/>
        </w:rPr>
        <w:t>The job holder will be required to undertake the following duties and responsibilities:</w:t>
      </w:r>
    </w:p>
    <w:p w14:paraId="6D0D8C7D"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Lead and coordinate public appointments and reappointments campaigns across a portfolio of Public Bodies, ensuring delivery to agreed timescales and professional standards. </w:t>
      </w:r>
    </w:p>
    <w:p w14:paraId="3BD39A9C"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Manage campaigns in line with the Governance Code on Public Appointments and wider statutory and Cabinet Office requirements, providing clear advice on process, governance, and handling considerations. </w:t>
      </w:r>
    </w:p>
    <w:p w14:paraId="3FDF2E9C"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Build and maintain effective relationships with senior stakeholders across the department, Public Bodies, Cabinet Office, and No.10 to support successful campaign delivery. </w:t>
      </w:r>
    </w:p>
    <w:p w14:paraId="700BEBA3"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Prepare high-quality briefings, correspondence, submissions, and campaign documentation for Ministers and senior officials. </w:t>
      </w:r>
    </w:p>
    <w:p w14:paraId="145BCBAC"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Coordinate and support advisory assessment panels, ensuring campaigns are delivered fairly, transparently, and effectively. </w:t>
      </w:r>
    </w:p>
    <w:p w14:paraId="20A137EA"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Support diversity and candidate search activity, helping to strengthen outreach, broaden stakeholder networks, and improve diversity across public appointments. </w:t>
      </w:r>
    </w:p>
    <w:p w14:paraId="63EAC8D9"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Monitor campaign progress, manage competing priorities, and proactively identify and resolve risks or delivery issues. </w:t>
      </w:r>
    </w:p>
    <w:p w14:paraId="4128198E" w14:textId="77777777" w:rsidR="000875EF" w:rsidRPr="000875EF" w:rsidRDefault="000875EF" w:rsidP="000875EF">
      <w:pPr>
        <w:numPr>
          <w:ilvl w:val="0"/>
          <w:numId w:val="44"/>
        </w:numPr>
        <w:jc w:val="both"/>
        <w:rPr>
          <w:rFonts w:ascii="Arial" w:hAnsi="Arial" w:cs="Arial"/>
        </w:rPr>
      </w:pPr>
      <w:r w:rsidRPr="000875EF">
        <w:rPr>
          <w:rFonts w:ascii="Arial" w:hAnsi="Arial" w:cs="Arial"/>
        </w:rPr>
        <w:t xml:space="preserve">Contribute to continuous improvement activity across the team, supporting innovation, improved ways of working, and a strong customer-focused approach. </w:t>
      </w:r>
    </w:p>
    <w:p w14:paraId="3A692591" w14:textId="77777777" w:rsidR="000875EF" w:rsidRDefault="000875EF" w:rsidP="000875EF">
      <w:pPr>
        <w:numPr>
          <w:ilvl w:val="0"/>
          <w:numId w:val="44"/>
        </w:numPr>
        <w:jc w:val="both"/>
        <w:rPr>
          <w:rFonts w:ascii="Arial" w:hAnsi="Arial" w:cs="Arial"/>
        </w:rPr>
      </w:pPr>
      <w:r w:rsidRPr="000875EF">
        <w:rPr>
          <w:rFonts w:ascii="Arial" w:hAnsi="Arial" w:cs="Arial"/>
        </w:rPr>
        <w:t xml:space="preserve">Provide leadership, support, and development to HEO colleagues where required, contributing to a collaborative, inclusive, and high-performing team culture. </w:t>
      </w:r>
    </w:p>
    <w:p w14:paraId="58E3A96C" w14:textId="4E45215E" w:rsidR="00DC2CFB" w:rsidRPr="00925C35" w:rsidRDefault="00DC2CFB" w:rsidP="00DC2CFB">
      <w:pPr>
        <w:numPr>
          <w:ilvl w:val="0"/>
          <w:numId w:val="44"/>
        </w:numPr>
        <w:rPr>
          <w:rFonts w:ascii="Arial" w:hAnsi="Arial" w:cs="Arial"/>
        </w:rPr>
      </w:pPr>
      <w:r w:rsidRPr="00925C35">
        <w:rPr>
          <w:rFonts w:ascii="Arial" w:hAnsi="Arial" w:cs="Arial"/>
        </w:rPr>
        <w:t xml:space="preserve">Define, monitor, and report against success measures and performance outcomes. </w:t>
      </w:r>
    </w:p>
    <w:p w14:paraId="3A3A17C8" w14:textId="1A1CC704" w:rsidR="00DC2CFB" w:rsidRPr="00925C35" w:rsidRDefault="00DC2CFB" w:rsidP="00DC2CFB">
      <w:pPr>
        <w:numPr>
          <w:ilvl w:val="0"/>
          <w:numId w:val="44"/>
        </w:numPr>
        <w:rPr>
          <w:rFonts w:ascii="Arial" w:hAnsi="Arial" w:cs="Arial"/>
        </w:rPr>
      </w:pPr>
      <w:r w:rsidRPr="00925C35">
        <w:rPr>
          <w:rFonts w:ascii="Arial" w:hAnsi="Arial" w:cs="Arial"/>
        </w:rPr>
        <w:t xml:space="preserve">Provide robust challenge and scrutiny, apply due diligence, and maintain a strong attention to detail in complex or sensitive work. </w:t>
      </w:r>
    </w:p>
    <w:p w14:paraId="169F87C3" w14:textId="20FE5511" w:rsidR="00DC2CFB" w:rsidRPr="00925C35" w:rsidRDefault="00DC2CFB" w:rsidP="00DC2CFB">
      <w:pPr>
        <w:numPr>
          <w:ilvl w:val="0"/>
          <w:numId w:val="44"/>
        </w:numPr>
        <w:rPr>
          <w:rFonts w:ascii="Arial" w:hAnsi="Arial" w:cs="Arial"/>
        </w:rPr>
      </w:pPr>
      <w:r w:rsidRPr="00925C35">
        <w:rPr>
          <w:rFonts w:ascii="Arial" w:hAnsi="Arial" w:cs="Arial"/>
        </w:rPr>
        <w:t xml:space="preserve">Work collaboratively and build effective relationships across a wide range of stakeholders, including senior officials and external partners. </w:t>
      </w:r>
    </w:p>
    <w:p w14:paraId="30BCDFD5" w14:textId="77777777" w:rsidR="00DC2CFB" w:rsidRPr="000875EF" w:rsidRDefault="00DC2CFB" w:rsidP="00DC2CFB">
      <w:pPr>
        <w:ind w:left="720"/>
        <w:jc w:val="both"/>
        <w:rPr>
          <w:rFonts w:ascii="Arial" w:hAnsi="Arial" w:cs="Arial"/>
        </w:rPr>
      </w:pPr>
    </w:p>
    <w:p w14:paraId="6ED3025E" w14:textId="77777777" w:rsidR="00BC5A84" w:rsidRDefault="00BC5A84" w:rsidP="00EF0789">
      <w:pPr>
        <w:jc w:val="both"/>
        <w:rPr>
          <w:rFonts w:ascii="Arial" w:hAnsi="Arial" w:cs="Arial"/>
        </w:rPr>
      </w:pPr>
    </w:p>
    <w:p w14:paraId="3E84F61B" w14:textId="77777777" w:rsidR="00A52013" w:rsidRDefault="00971D68" w:rsidP="005F432E">
      <w:pPr>
        <w:rPr>
          <w:rFonts w:ascii="Arial" w:hAnsi="Arial" w:cs="Arial"/>
          <w:b/>
        </w:rPr>
      </w:pPr>
      <w:r w:rsidRPr="001938B4">
        <w:rPr>
          <w:rFonts w:ascii="Arial" w:hAnsi="Arial" w:cs="Arial"/>
          <w:b/>
        </w:rPr>
        <w:t>Management of Resources</w:t>
      </w:r>
      <w:r w:rsidR="00A52013" w:rsidRPr="001938B4">
        <w:rPr>
          <w:rFonts w:ascii="Arial" w:hAnsi="Arial" w:cs="Arial"/>
          <w:b/>
        </w:rPr>
        <w:t xml:space="preserve"> </w:t>
      </w:r>
    </w:p>
    <w:p w14:paraId="5218F5AD" w14:textId="77777777" w:rsidR="008F0DD7" w:rsidRPr="001938B4" w:rsidRDefault="008F0DD7" w:rsidP="005F432E">
      <w:pPr>
        <w:rPr>
          <w:rFonts w:ascii="Arial" w:hAnsi="Arial" w:cs="Arial"/>
          <w:b/>
        </w:rPr>
      </w:pPr>
    </w:p>
    <w:p w14:paraId="0DE24EAA" w14:textId="77777777" w:rsidR="000875EF" w:rsidRDefault="000875EF" w:rsidP="000875EF">
      <w:pPr>
        <w:numPr>
          <w:ilvl w:val="0"/>
          <w:numId w:val="43"/>
        </w:numPr>
        <w:outlineLvl w:val="1"/>
        <w:rPr>
          <w:rFonts w:ascii="Arial" w:hAnsi="Arial" w:cs="Arial"/>
        </w:rPr>
      </w:pPr>
      <w:r w:rsidRPr="000875EF">
        <w:rPr>
          <w:rFonts w:ascii="Arial" w:hAnsi="Arial" w:cs="Arial"/>
        </w:rPr>
        <w:t>The role may include line management responsibility for one or more HEO colleagues.</w:t>
      </w:r>
    </w:p>
    <w:p w14:paraId="5DD71A33" w14:textId="77777777" w:rsidR="00DC0C4D" w:rsidRDefault="00DC0C4D" w:rsidP="00DC0C4D">
      <w:pPr>
        <w:outlineLvl w:val="1"/>
        <w:rPr>
          <w:rFonts w:ascii="Arial" w:hAnsi="Arial" w:cs="Arial"/>
        </w:rPr>
      </w:pPr>
    </w:p>
    <w:p w14:paraId="61417632" w14:textId="7020F0C6" w:rsidR="00DC0C4D" w:rsidRPr="00DC0C4D" w:rsidRDefault="00DC0C4D" w:rsidP="00DC0C4D">
      <w:pPr>
        <w:outlineLvl w:val="1"/>
        <w:rPr>
          <w:rFonts w:ascii="Arial" w:hAnsi="Arial" w:cs="Arial"/>
          <w:b/>
          <w:bCs/>
          <w:highlight w:val="yellow"/>
        </w:rPr>
      </w:pPr>
      <w:r w:rsidRPr="00F46583">
        <w:rPr>
          <w:rFonts w:ascii="Arial" w:hAnsi="Arial" w:cs="Arial"/>
          <w:b/>
          <w:bCs/>
        </w:rPr>
        <w:t xml:space="preserve">Travel Requirements </w:t>
      </w:r>
    </w:p>
    <w:p w14:paraId="3B156B71" w14:textId="22BE2CB6" w:rsidR="00DC0C4D" w:rsidRDefault="00DC0C4D" w:rsidP="00DC0C4D">
      <w:pPr>
        <w:outlineLvl w:val="1"/>
        <w:rPr>
          <w:rFonts w:ascii="Arial" w:hAnsi="Arial" w:cs="Arial"/>
        </w:rPr>
      </w:pPr>
    </w:p>
    <w:p w14:paraId="6D932A0A" w14:textId="0FFFD757" w:rsidR="00F46583" w:rsidRPr="000875EF" w:rsidRDefault="00F46583" w:rsidP="00DC0C4D">
      <w:pPr>
        <w:outlineLvl w:val="1"/>
        <w:rPr>
          <w:rFonts w:ascii="Arial" w:hAnsi="Arial" w:cs="Arial"/>
        </w:rPr>
      </w:pPr>
      <w:r>
        <w:rPr>
          <w:rFonts w:ascii="Arial" w:hAnsi="Arial" w:cs="Arial"/>
        </w:rPr>
        <w:t>Oc</w:t>
      </w:r>
      <w:r w:rsidRPr="00F46583">
        <w:rPr>
          <w:rFonts w:ascii="Arial" w:hAnsi="Arial" w:cs="Arial"/>
        </w:rPr>
        <w:t>casional travel to London will be required, in line with business need</w:t>
      </w:r>
      <w:r>
        <w:rPr>
          <w:rFonts w:ascii="Arial" w:hAnsi="Arial" w:cs="Arial"/>
        </w:rPr>
        <w:t>s.</w:t>
      </w:r>
    </w:p>
    <w:p w14:paraId="3DF095F7" w14:textId="77777777" w:rsidR="0006092B" w:rsidRPr="003A7D52" w:rsidRDefault="0006092B" w:rsidP="003A7D52">
      <w:pPr>
        <w:rPr>
          <w:rFonts w:ascii="Arial" w:hAnsi="Arial" w:cs="Arial"/>
          <w:bCs/>
        </w:rPr>
      </w:pPr>
    </w:p>
    <w:p w14:paraId="51B60623" w14:textId="77777777" w:rsidR="003A7D52" w:rsidRDefault="003A7D52" w:rsidP="003A7D52">
      <w:pPr>
        <w:outlineLvl w:val="1"/>
        <w:rPr>
          <w:rFonts w:ascii="Arial" w:hAnsi="Arial" w:cs="Arial"/>
          <w:b/>
          <w:bCs/>
        </w:rPr>
      </w:pPr>
      <w:r w:rsidRPr="003A7D52">
        <w:rPr>
          <w:rFonts w:ascii="Arial" w:hAnsi="Arial" w:cs="Arial"/>
          <w:b/>
          <w:bCs/>
        </w:rPr>
        <w:lastRenderedPageBreak/>
        <w:t>Essential Criteria</w:t>
      </w:r>
    </w:p>
    <w:p w14:paraId="688A6C0E" w14:textId="77777777" w:rsidR="008F0DD7" w:rsidRPr="003A7D52" w:rsidRDefault="008F0DD7" w:rsidP="003A7D52">
      <w:pPr>
        <w:outlineLvl w:val="1"/>
        <w:rPr>
          <w:rFonts w:ascii="Arial" w:hAnsi="Arial" w:cs="Arial"/>
          <w:b/>
          <w:bCs/>
        </w:rPr>
      </w:pPr>
    </w:p>
    <w:p w14:paraId="4F164BA6" w14:textId="77777777" w:rsidR="000875EF" w:rsidRDefault="000875EF" w:rsidP="000875EF">
      <w:pPr>
        <w:rPr>
          <w:rFonts w:ascii="Arial" w:hAnsi="Arial" w:cs="Arial"/>
        </w:rPr>
      </w:pPr>
      <w:r w:rsidRPr="000875EF">
        <w:rPr>
          <w:rFonts w:ascii="Arial" w:hAnsi="Arial" w:cs="Arial"/>
        </w:rPr>
        <w:t>We are looking for someone who can demonstrate:</w:t>
      </w:r>
    </w:p>
    <w:p w14:paraId="0353BBFF" w14:textId="77777777" w:rsidR="008F0DD7" w:rsidRPr="000875EF" w:rsidRDefault="008F0DD7" w:rsidP="000875EF">
      <w:pPr>
        <w:rPr>
          <w:rFonts w:ascii="Arial" w:hAnsi="Arial" w:cs="Arial"/>
        </w:rPr>
      </w:pPr>
    </w:p>
    <w:p w14:paraId="2560FE77" w14:textId="77777777" w:rsidR="000875EF" w:rsidRPr="008F0DD7" w:rsidRDefault="000875EF" w:rsidP="000875EF">
      <w:pPr>
        <w:numPr>
          <w:ilvl w:val="0"/>
          <w:numId w:val="45"/>
        </w:numPr>
        <w:rPr>
          <w:rFonts w:ascii="Arial" w:hAnsi="Arial" w:cs="Arial"/>
        </w:rPr>
      </w:pPr>
      <w:r w:rsidRPr="008F0DD7">
        <w:rPr>
          <w:rFonts w:ascii="Arial" w:hAnsi="Arial" w:cs="Arial"/>
        </w:rPr>
        <w:t xml:space="preserve">Strong organisational and delivery skills, with experience of planning and managing multiple projects, campaigns, or competing priorities successfully and to tight deadlines. </w:t>
      </w:r>
    </w:p>
    <w:p w14:paraId="53603FB8" w14:textId="77777777" w:rsidR="000875EF" w:rsidRPr="008F0DD7" w:rsidRDefault="000875EF" w:rsidP="000875EF">
      <w:pPr>
        <w:numPr>
          <w:ilvl w:val="0"/>
          <w:numId w:val="45"/>
        </w:numPr>
        <w:rPr>
          <w:rFonts w:ascii="Arial" w:hAnsi="Arial" w:cs="Arial"/>
        </w:rPr>
      </w:pPr>
      <w:r w:rsidRPr="008F0DD7">
        <w:rPr>
          <w:rFonts w:ascii="Arial" w:hAnsi="Arial" w:cs="Arial"/>
        </w:rPr>
        <w:t xml:space="preserve">Strong problem-solving skills, with the ability to exercise sound judgement, manage competing demands, and deliver effectively under pressure. </w:t>
      </w:r>
    </w:p>
    <w:p w14:paraId="7F9F367C" w14:textId="77777777" w:rsidR="000875EF" w:rsidRPr="008F0DD7" w:rsidRDefault="000875EF" w:rsidP="000875EF">
      <w:pPr>
        <w:numPr>
          <w:ilvl w:val="0"/>
          <w:numId w:val="45"/>
        </w:numPr>
        <w:rPr>
          <w:rFonts w:ascii="Arial" w:hAnsi="Arial" w:cs="Arial"/>
        </w:rPr>
      </w:pPr>
      <w:r w:rsidRPr="008F0DD7">
        <w:rPr>
          <w:rFonts w:ascii="Arial" w:hAnsi="Arial" w:cs="Arial"/>
        </w:rPr>
        <w:t xml:space="preserve">Strong analytical skills, including the ability to interpret data, identify trends or insights, and use evidence to inform recommendations and improvements. </w:t>
      </w:r>
    </w:p>
    <w:p w14:paraId="19FA21B8" w14:textId="77777777" w:rsidR="000875EF" w:rsidRPr="008F0DD7" w:rsidRDefault="000875EF" w:rsidP="000875EF">
      <w:pPr>
        <w:numPr>
          <w:ilvl w:val="0"/>
          <w:numId w:val="45"/>
        </w:numPr>
        <w:rPr>
          <w:rFonts w:ascii="Arial" w:hAnsi="Arial" w:cs="Arial"/>
        </w:rPr>
      </w:pPr>
      <w:r w:rsidRPr="008F0DD7">
        <w:rPr>
          <w:rFonts w:ascii="Arial" w:hAnsi="Arial" w:cs="Arial"/>
        </w:rPr>
        <w:t xml:space="preserve">Excellent written and verbal communication skills, including the ability to produce accurate and high-quality briefing materials, correspondence, and advice under tight deadlines. </w:t>
      </w:r>
    </w:p>
    <w:p w14:paraId="2BEC4E43" w14:textId="77777777" w:rsidR="000875EF" w:rsidRPr="008F0DD7" w:rsidRDefault="000875EF" w:rsidP="000875EF">
      <w:pPr>
        <w:numPr>
          <w:ilvl w:val="0"/>
          <w:numId w:val="45"/>
        </w:numPr>
        <w:rPr>
          <w:rFonts w:ascii="Arial" w:hAnsi="Arial" w:cs="Arial"/>
        </w:rPr>
      </w:pPr>
      <w:r w:rsidRPr="008F0DD7">
        <w:rPr>
          <w:rFonts w:ascii="Arial" w:hAnsi="Arial" w:cs="Arial"/>
        </w:rPr>
        <w:t xml:space="preserve">A strong customer-focused approach and commitment to delivering high-quality outcomes, continuous improvement, equality, diversity, and inclusion. </w:t>
      </w:r>
    </w:p>
    <w:p w14:paraId="10A40E40" w14:textId="77777777" w:rsidR="00330C04" w:rsidRDefault="00330C04" w:rsidP="000875EF">
      <w:pPr>
        <w:rPr>
          <w:rFonts w:ascii="Arial" w:hAnsi="Arial" w:cs="Arial"/>
          <w:b/>
          <w:bCs/>
        </w:rPr>
      </w:pPr>
    </w:p>
    <w:p w14:paraId="785F564A" w14:textId="77777777" w:rsidR="000875EF" w:rsidRDefault="000875EF" w:rsidP="000875EF">
      <w:pPr>
        <w:rPr>
          <w:rFonts w:ascii="Arial" w:hAnsi="Arial" w:cs="Arial"/>
          <w:b/>
          <w:bCs/>
        </w:rPr>
      </w:pPr>
      <w:r w:rsidRPr="000875EF">
        <w:rPr>
          <w:rFonts w:ascii="Arial" w:hAnsi="Arial" w:cs="Arial"/>
          <w:b/>
          <w:bCs/>
        </w:rPr>
        <w:t>Desirable Criteria</w:t>
      </w:r>
    </w:p>
    <w:p w14:paraId="7D6C86F7" w14:textId="77777777" w:rsidR="008F0DD7" w:rsidRPr="000875EF" w:rsidRDefault="008F0DD7" w:rsidP="000875EF">
      <w:pPr>
        <w:rPr>
          <w:rFonts w:ascii="Arial" w:hAnsi="Arial" w:cs="Arial"/>
          <w:b/>
          <w:bCs/>
        </w:rPr>
      </w:pPr>
    </w:p>
    <w:p w14:paraId="7C7E59CD" w14:textId="77777777" w:rsidR="000875EF" w:rsidRPr="000875EF" w:rsidRDefault="000875EF" w:rsidP="000875EF">
      <w:pPr>
        <w:numPr>
          <w:ilvl w:val="0"/>
          <w:numId w:val="46"/>
        </w:numPr>
        <w:rPr>
          <w:rFonts w:ascii="Arial" w:hAnsi="Arial" w:cs="Arial"/>
        </w:rPr>
      </w:pPr>
      <w:r w:rsidRPr="000875EF">
        <w:rPr>
          <w:rFonts w:ascii="Arial" w:hAnsi="Arial" w:cs="Arial"/>
        </w:rPr>
        <w:t xml:space="preserve">Awareness of the Public Bodies and public appointments landscape, including an understanding of governance and public appointments processes. </w:t>
      </w:r>
    </w:p>
    <w:p w14:paraId="164816AB" w14:textId="77777777" w:rsidR="000875EF" w:rsidRPr="000875EF" w:rsidRDefault="000875EF" w:rsidP="000875EF">
      <w:pPr>
        <w:numPr>
          <w:ilvl w:val="0"/>
          <w:numId w:val="46"/>
        </w:numPr>
        <w:rPr>
          <w:rFonts w:ascii="Arial" w:hAnsi="Arial" w:cs="Arial"/>
        </w:rPr>
      </w:pPr>
      <w:r w:rsidRPr="000875EF">
        <w:rPr>
          <w:rFonts w:ascii="Arial" w:hAnsi="Arial" w:cs="Arial"/>
        </w:rPr>
        <w:t xml:space="preserve">Experience of candidate search, stakeholder outreach, or the use of digital communication tools and social media to support engagement activity. </w:t>
      </w:r>
    </w:p>
    <w:p w14:paraId="669A6813" w14:textId="77777777" w:rsidR="003A7D52" w:rsidRDefault="003A7D52" w:rsidP="003A7D52">
      <w:pPr>
        <w:rPr>
          <w:rFonts w:ascii="Arial" w:hAnsi="Arial" w:cs="Arial"/>
        </w:rPr>
      </w:pPr>
    </w:p>
    <w:p w14:paraId="7A069734" w14:textId="77777777" w:rsidR="00F24472" w:rsidRPr="00F24472" w:rsidRDefault="00F24472" w:rsidP="00F24472">
      <w:pPr>
        <w:rPr>
          <w:rFonts w:ascii="Arial" w:hAnsi="Arial" w:cs="Arial"/>
          <w:i/>
          <w:iCs/>
        </w:rPr>
      </w:pPr>
      <w:r w:rsidRPr="00F24472">
        <w:rPr>
          <w:rFonts w:ascii="Arial" w:hAnsi="Arial" w:cs="Arial"/>
          <w:i/>
          <w:iCs/>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0CB9091D" w14:textId="77777777" w:rsidR="00F24472" w:rsidRDefault="00F24472" w:rsidP="00503B5F">
      <w:pPr>
        <w:rPr>
          <w:rStyle w:val="Strong"/>
          <w:rFonts w:ascii="Arial" w:hAnsi="Arial" w:cs="Arial"/>
        </w:rPr>
      </w:pPr>
    </w:p>
    <w:p w14:paraId="466143DE" w14:textId="77777777" w:rsidR="00F24472" w:rsidRDefault="00F24472" w:rsidP="00503B5F">
      <w:pPr>
        <w:rPr>
          <w:rStyle w:val="Strong"/>
          <w:rFonts w:ascii="Arial" w:hAnsi="Arial" w:cs="Arial"/>
        </w:rPr>
      </w:pPr>
    </w:p>
    <w:p w14:paraId="4C978575" w14:textId="319F4686" w:rsidR="00503B5F" w:rsidRPr="001938B4" w:rsidRDefault="00503B5F" w:rsidP="00503B5F">
      <w:pPr>
        <w:rPr>
          <w:rStyle w:val="Strong"/>
          <w:rFonts w:ascii="Arial" w:hAnsi="Arial" w:cs="Arial"/>
        </w:rPr>
      </w:pPr>
      <w:r w:rsidRPr="001938B4">
        <w:rPr>
          <w:rStyle w:val="Strong"/>
          <w:rFonts w:ascii="Arial" w:hAnsi="Arial" w:cs="Arial"/>
        </w:rPr>
        <w:t>Application process</w:t>
      </w:r>
    </w:p>
    <w:p w14:paraId="641EB184" w14:textId="77777777" w:rsidR="00D53C14" w:rsidRDefault="00D53C14" w:rsidP="00503B5F">
      <w:pPr>
        <w:rPr>
          <w:rFonts w:ascii="Arial" w:hAnsi="Arial" w:cs="Arial"/>
        </w:rPr>
      </w:pPr>
    </w:p>
    <w:p w14:paraId="6BE7AA33" w14:textId="0FD471CE" w:rsidR="00503B5F" w:rsidRPr="001938B4" w:rsidRDefault="00503B5F" w:rsidP="00503B5F">
      <w:pPr>
        <w:rPr>
          <w:rFonts w:ascii="Arial" w:hAnsi="Arial" w:cs="Arial"/>
        </w:rPr>
      </w:pPr>
      <w:r w:rsidRPr="001938B4">
        <w:rPr>
          <w:rFonts w:ascii="Arial" w:hAnsi="Arial" w:cs="Arial"/>
        </w:rPr>
        <w:t>You will be assessed against the </w:t>
      </w:r>
      <w:hyperlink r:id="rId12" w:history="1">
        <w:r w:rsidRPr="001938B4">
          <w:rPr>
            <w:rStyle w:val="Hyperlink"/>
            <w:rFonts w:ascii="Arial" w:hAnsi="Arial" w:cs="Arial"/>
          </w:rPr>
          <w:t>Civil service success profiles framework</w:t>
        </w:r>
      </w:hyperlink>
      <w:r w:rsidRPr="001938B4">
        <w:rPr>
          <w:rFonts w:ascii="Arial" w:hAnsi="Arial" w:cs="Arial"/>
        </w:rPr>
        <w:t>.</w:t>
      </w:r>
    </w:p>
    <w:p w14:paraId="3179586B" w14:textId="77777777" w:rsidR="00503B5F" w:rsidRPr="001938B4" w:rsidRDefault="00503B5F" w:rsidP="00503B5F">
      <w:pPr>
        <w:rPr>
          <w:rStyle w:val="Strong"/>
          <w:rFonts w:ascii="Arial" w:hAnsi="Arial" w:cs="Arial"/>
        </w:rPr>
      </w:pPr>
    </w:p>
    <w:p w14:paraId="1741DE4F" w14:textId="77777777" w:rsidR="003C58E1" w:rsidRDefault="003C58E1" w:rsidP="003C58E1">
      <w:pPr>
        <w:rPr>
          <w:rStyle w:val="Strong"/>
          <w:rFonts w:ascii="Arial" w:hAnsi="Arial" w:cs="Arial"/>
        </w:rPr>
      </w:pPr>
      <w:r w:rsidRPr="003C58E1">
        <w:rPr>
          <w:rStyle w:val="Strong"/>
          <w:rFonts w:ascii="Arial" w:hAnsi="Arial" w:cs="Arial"/>
        </w:rPr>
        <w:t>Application stage</w:t>
      </w:r>
    </w:p>
    <w:p w14:paraId="43B4E9CB" w14:textId="77777777" w:rsidR="00E50792" w:rsidRPr="003C58E1" w:rsidRDefault="00E50792" w:rsidP="003C58E1">
      <w:pPr>
        <w:rPr>
          <w:rStyle w:val="Strong"/>
          <w:rFonts w:ascii="Arial" w:hAnsi="Arial" w:cs="Arial"/>
        </w:rPr>
      </w:pPr>
    </w:p>
    <w:p w14:paraId="4AD76B7B" w14:textId="14338CBE" w:rsidR="00E50792" w:rsidRPr="00E50792" w:rsidRDefault="00E50792" w:rsidP="003C58E1">
      <w:pPr>
        <w:rPr>
          <w:rStyle w:val="Strong"/>
          <w:rFonts w:ascii="Arial" w:hAnsi="Arial" w:cs="Arial"/>
        </w:rPr>
      </w:pPr>
      <w:r w:rsidRPr="00E50792">
        <w:rPr>
          <w:rStyle w:val="Strong"/>
          <w:rFonts w:ascii="Arial" w:hAnsi="Arial" w:cs="Arial"/>
        </w:rPr>
        <w:t xml:space="preserve">Experience </w:t>
      </w:r>
    </w:p>
    <w:p w14:paraId="3DA901D5" w14:textId="77777777" w:rsidR="00E50792" w:rsidRDefault="00E50792" w:rsidP="003C58E1">
      <w:pPr>
        <w:rPr>
          <w:rStyle w:val="Strong"/>
          <w:rFonts w:ascii="Arial" w:hAnsi="Arial" w:cs="Arial"/>
          <w:b w:val="0"/>
          <w:bCs w:val="0"/>
        </w:rPr>
      </w:pPr>
    </w:p>
    <w:p w14:paraId="1EC53944" w14:textId="77777777" w:rsidR="00B55E59" w:rsidRDefault="00E50792" w:rsidP="003C58E1">
      <w:pPr>
        <w:rPr>
          <w:rStyle w:val="Strong"/>
          <w:rFonts w:ascii="Arial" w:hAnsi="Arial" w:cs="Arial"/>
          <w:b w:val="0"/>
          <w:bCs w:val="0"/>
        </w:rPr>
      </w:pPr>
      <w:r>
        <w:rPr>
          <w:rStyle w:val="Strong"/>
          <w:rFonts w:ascii="Arial" w:hAnsi="Arial" w:cs="Arial"/>
          <w:b w:val="0"/>
          <w:bCs w:val="0"/>
        </w:rPr>
        <w:t xml:space="preserve">Please </w:t>
      </w:r>
      <w:r w:rsidR="003C58E1" w:rsidRPr="003C58E1">
        <w:rPr>
          <w:rStyle w:val="Strong"/>
          <w:rFonts w:ascii="Arial" w:hAnsi="Arial" w:cs="Arial"/>
          <w:b w:val="0"/>
          <w:bCs w:val="0"/>
        </w:rPr>
        <w:t>provide</w:t>
      </w:r>
      <w:r w:rsidR="00B55E59">
        <w:rPr>
          <w:rStyle w:val="Strong"/>
          <w:rFonts w:ascii="Arial" w:hAnsi="Arial" w:cs="Arial"/>
          <w:b w:val="0"/>
          <w:bCs w:val="0"/>
        </w:rPr>
        <w:t>:</w:t>
      </w:r>
    </w:p>
    <w:p w14:paraId="22FD4D74" w14:textId="77777777" w:rsidR="00B55E59" w:rsidRDefault="00B55E59" w:rsidP="003C58E1">
      <w:pPr>
        <w:rPr>
          <w:rStyle w:val="Strong"/>
          <w:rFonts w:ascii="Arial" w:hAnsi="Arial" w:cs="Arial"/>
          <w:b w:val="0"/>
          <w:bCs w:val="0"/>
        </w:rPr>
      </w:pPr>
    </w:p>
    <w:p w14:paraId="5E6FC70B" w14:textId="60AC7232" w:rsidR="00E50792" w:rsidRPr="00787B8C" w:rsidRDefault="00B55E59" w:rsidP="00787B8C">
      <w:pPr>
        <w:pStyle w:val="ListParagraph"/>
        <w:numPr>
          <w:ilvl w:val="0"/>
          <w:numId w:val="47"/>
        </w:numPr>
        <w:rPr>
          <w:rStyle w:val="Strong"/>
          <w:rFonts w:ascii="Arial" w:hAnsi="Arial" w:cs="Arial"/>
          <w:b w:val="0"/>
          <w:bCs w:val="0"/>
        </w:rPr>
      </w:pPr>
      <w:r w:rsidRPr="00787B8C">
        <w:rPr>
          <w:rStyle w:val="Strong"/>
          <w:rFonts w:ascii="Arial" w:hAnsi="Arial" w:cs="Arial"/>
          <w:b w:val="0"/>
          <w:bCs w:val="0"/>
        </w:rPr>
        <w:t>An</w:t>
      </w:r>
      <w:r w:rsidR="00E50792" w:rsidRPr="00787B8C">
        <w:rPr>
          <w:rStyle w:val="Strong"/>
          <w:rFonts w:ascii="Arial" w:hAnsi="Arial" w:cs="Arial"/>
          <w:b w:val="0"/>
          <w:bCs w:val="0"/>
        </w:rPr>
        <w:t xml:space="preserve"> anonymised copy of your</w:t>
      </w:r>
      <w:r w:rsidR="003C58E1" w:rsidRPr="00787B8C">
        <w:rPr>
          <w:rStyle w:val="Strong"/>
          <w:rFonts w:ascii="Arial" w:hAnsi="Arial" w:cs="Arial"/>
          <w:b w:val="0"/>
          <w:bCs w:val="0"/>
        </w:rPr>
        <w:t xml:space="preserve"> </w:t>
      </w:r>
      <w:r w:rsidR="00787B8C" w:rsidRPr="00787B8C">
        <w:rPr>
          <w:rStyle w:val="Strong"/>
          <w:rFonts w:ascii="Arial" w:hAnsi="Arial" w:cs="Arial"/>
          <w:b w:val="0"/>
          <w:bCs w:val="0"/>
        </w:rPr>
        <w:t>C</w:t>
      </w:r>
      <w:r w:rsidR="003C58E1" w:rsidRPr="00787B8C">
        <w:rPr>
          <w:rStyle w:val="Strong"/>
          <w:rFonts w:ascii="Arial" w:hAnsi="Arial" w:cs="Arial"/>
          <w:b w:val="0"/>
          <w:bCs w:val="0"/>
        </w:rPr>
        <w:t>V</w:t>
      </w:r>
    </w:p>
    <w:p w14:paraId="3F1B15D3" w14:textId="77777777" w:rsidR="00E50792" w:rsidRDefault="00E50792" w:rsidP="003C58E1">
      <w:pPr>
        <w:rPr>
          <w:rStyle w:val="Strong"/>
          <w:rFonts w:ascii="Arial" w:hAnsi="Arial" w:cs="Arial"/>
          <w:b w:val="0"/>
          <w:bCs w:val="0"/>
        </w:rPr>
      </w:pPr>
    </w:p>
    <w:p w14:paraId="27A5BAE4" w14:textId="4F81F43D" w:rsidR="003C58E1" w:rsidRPr="006E3FDC" w:rsidRDefault="006E3FDC" w:rsidP="003C58E1">
      <w:pPr>
        <w:pStyle w:val="ListParagraph"/>
        <w:numPr>
          <w:ilvl w:val="0"/>
          <w:numId w:val="47"/>
        </w:numPr>
        <w:rPr>
          <w:rStyle w:val="Strong"/>
          <w:rFonts w:ascii="Arial" w:hAnsi="Arial" w:cs="Arial"/>
          <w:b w:val="0"/>
          <w:bCs w:val="0"/>
        </w:rPr>
      </w:pPr>
      <w:r>
        <w:rPr>
          <w:rStyle w:val="Strong"/>
          <w:rFonts w:ascii="Arial" w:hAnsi="Arial" w:cs="Arial"/>
          <w:b w:val="0"/>
          <w:bCs w:val="0"/>
        </w:rPr>
        <w:t xml:space="preserve">A </w:t>
      </w:r>
      <w:r w:rsidR="003C58E1" w:rsidRPr="00787B8C">
        <w:rPr>
          <w:rStyle w:val="Strong"/>
          <w:rFonts w:ascii="Arial" w:hAnsi="Arial" w:cs="Arial"/>
          <w:b w:val="0"/>
          <w:bCs w:val="0"/>
        </w:rPr>
        <w:t>Statement of Suitability</w:t>
      </w:r>
      <w:r>
        <w:rPr>
          <w:rStyle w:val="Strong"/>
          <w:rFonts w:ascii="Arial" w:hAnsi="Arial" w:cs="Arial"/>
          <w:b w:val="0"/>
          <w:bCs w:val="0"/>
        </w:rPr>
        <w:t xml:space="preserve"> </w:t>
      </w:r>
      <w:r w:rsidRPr="0048739D">
        <w:rPr>
          <w:rStyle w:val="Strong"/>
          <w:rFonts w:ascii="Arial" w:hAnsi="Arial" w:cs="Arial"/>
          <w:b w:val="0"/>
          <w:bCs w:val="0"/>
        </w:rPr>
        <w:t xml:space="preserve">(no more than </w:t>
      </w:r>
      <w:r w:rsidR="00925C35" w:rsidRPr="0048739D">
        <w:rPr>
          <w:rStyle w:val="Strong"/>
          <w:rFonts w:ascii="Arial" w:hAnsi="Arial" w:cs="Arial"/>
          <w:b w:val="0"/>
          <w:bCs w:val="0"/>
        </w:rPr>
        <w:t>750</w:t>
      </w:r>
      <w:r w:rsidRPr="0048739D">
        <w:rPr>
          <w:rStyle w:val="Strong"/>
          <w:rFonts w:ascii="Arial" w:hAnsi="Arial" w:cs="Arial"/>
          <w:b w:val="0"/>
          <w:bCs w:val="0"/>
        </w:rPr>
        <w:t>-words).</w:t>
      </w:r>
      <w:r>
        <w:rPr>
          <w:rStyle w:val="Strong"/>
          <w:rFonts w:ascii="Arial" w:hAnsi="Arial" w:cs="Arial"/>
          <w:b w:val="0"/>
          <w:bCs w:val="0"/>
        </w:rPr>
        <w:t xml:space="preserve">  The </w:t>
      </w:r>
      <w:r w:rsidR="003C58E1" w:rsidRPr="006E3FDC">
        <w:rPr>
          <w:rStyle w:val="Strong"/>
          <w:rFonts w:ascii="Arial" w:hAnsi="Arial" w:cs="Arial"/>
          <w:b w:val="0"/>
          <w:bCs w:val="0"/>
        </w:rPr>
        <w:t xml:space="preserve">Statement of Suitability should outline your skills, experience, and achievements, providing evidence of your suitability for the role, with particular reference to your experience on how you meet the essential criteria (outlined above). </w:t>
      </w:r>
    </w:p>
    <w:p w14:paraId="561C6C3F" w14:textId="1F3BBE3F" w:rsidR="00787B8C" w:rsidRDefault="00787B8C" w:rsidP="00787B8C">
      <w:pPr>
        <w:rPr>
          <w:rStyle w:val="Strong"/>
          <w:rFonts w:ascii="Arial" w:hAnsi="Arial" w:cs="Arial"/>
          <w:b w:val="0"/>
          <w:bCs w:val="0"/>
        </w:rPr>
      </w:pPr>
      <w:r w:rsidRPr="00787B8C">
        <w:rPr>
          <w:rStyle w:val="Strong"/>
          <w:rFonts w:ascii="Arial" w:hAnsi="Arial" w:cs="Arial"/>
          <w:b w:val="0"/>
          <w:bCs w:val="0"/>
        </w:rPr>
        <w:tab/>
      </w:r>
      <w:r w:rsidRPr="00787B8C">
        <w:rPr>
          <w:rStyle w:val="Strong"/>
          <w:rFonts w:ascii="Arial" w:hAnsi="Arial" w:cs="Arial"/>
          <w:b w:val="0"/>
          <w:bCs w:val="0"/>
        </w:rPr>
        <w:tab/>
      </w:r>
      <w:r w:rsidRPr="00787B8C">
        <w:rPr>
          <w:rStyle w:val="Strong"/>
          <w:rFonts w:ascii="Arial" w:hAnsi="Arial" w:cs="Arial"/>
          <w:b w:val="0"/>
          <w:bCs w:val="0"/>
        </w:rPr>
        <w:tab/>
      </w:r>
    </w:p>
    <w:p w14:paraId="5BCBFF90" w14:textId="77777777" w:rsidR="00B55E59" w:rsidRDefault="00B55E59" w:rsidP="003C58E1">
      <w:pPr>
        <w:rPr>
          <w:rStyle w:val="Strong"/>
          <w:rFonts w:ascii="Arial" w:hAnsi="Arial" w:cs="Arial"/>
          <w:b w:val="0"/>
          <w:bCs w:val="0"/>
        </w:rPr>
      </w:pPr>
    </w:p>
    <w:p w14:paraId="03A167F9" w14:textId="25CF0A7A" w:rsidR="00B55E59" w:rsidRPr="009A6F19" w:rsidRDefault="00B55E59" w:rsidP="003C58E1">
      <w:pPr>
        <w:rPr>
          <w:rStyle w:val="Strong"/>
          <w:rFonts w:ascii="Arial" w:hAnsi="Arial" w:cs="Arial"/>
        </w:rPr>
      </w:pPr>
      <w:r w:rsidRPr="009A6F19">
        <w:rPr>
          <w:rStyle w:val="Strong"/>
          <w:rFonts w:ascii="Arial" w:hAnsi="Arial" w:cs="Arial"/>
        </w:rPr>
        <w:t>Behaviours</w:t>
      </w:r>
    </w:p>
    <w:p w14:paraId="0F828291" w14:textId="77777777" w:rsidR="00B55E59" w:rsidRDefault="00B55E59" w:rsidP="003C58E1">
      <w:pPr>
        <w:rPr>
          <w:rStyle w:val="Strong"/>
          <w:rFonts w:ascii="Arial" w:hAnsi="Arial" w:cs="Arial"/>
          <w:b w:val="0"/>
          <w:bCs w:val="0"/>
        </w:rPr>
      </w:pPr>
    </w:p>
    <w:p w14:paraId="1D83807A" w14:textId="7BBB8175" w:rsidR="00B55E59" w:rsidRDefault="00B55E59" w:rsidP="003C58E1">
      <w:pPr>
        <w:rPr>
          <w:rStyle w:val="Strong"/>
          <w:rFonts w:ascii="Arial" w:hAnsi="Arial" w:cs="Arial"/>
          <w:b w:val="0"/>
          <w:bCs w:val="0"/>
        </w:rPr>
      </w:pPr>
      <w:r>
        <w:rPr>
          <w:rStyle w:val="Strong"/>
          <w:rFonts w:ascii="Arial" w:hAnsi="Arial" w:cs="Arial"/>
          <w:b w:val="0"/>
          <w:bCs w:val="0"/>
        </w:rPr>
        <w:t xml:space="preserve">Please </w:t>
      </w:r>
      <w:r w:rsidR="00787B8C">
        <w:rPr>
          <w:rStyle w:val="Strong"/>
          <w:rFonts w:ascii="Arial" w:hAnsi="Arial" w:cs="Arial"/>
          <w:b w:val="0"/>
          <w:bCs w:val="0"/>
        </w:rPr>
        <w:t xml:space="preserve">also </w:t>
      </w:r>
      <w:r>
        <w:rPr>
          <w:rStyle w:val="Strong"/>
          <w:rFonts w:ascii="Arial" w:hAnsi="Arial" w:cs="Arial"/>
          <w:b w:val="0"/>
          <w:bCs w:val="0"/>
        </w:rPr>
        <w:t xml:space="preserve">provide a 250-word </w:t>
      </w:r>
      <w:r w:rsidR="00F41A6C">
        <w:rPr>
          <w:rStyle w:val="Strong"/>
          <w:rFonts w:ascii="Arial" w:hAnsi="Arial" w:cs="Arial"/>
          <w:b w:val="0"/>
          <w:bCs w:val="0"/>
        </w:rPr>
        <w:t>example for the lead behaviour, Delivering at Pace</w:t>
      </w:r>
    </w:p>
    <w:p w14:paraId="1BFF7900" w14:textId="77777777" w:rsidR="003C58E1" w:rsidRPr="003C58E1" w:rsidRDefault="003C58E1" w:rsidP="003C58E1">
      <w:pPr>
        <w:rPr>
          <w:rStyle w:val="Strong"/>
          <w:rFonts w:ascii="Arial" w:hAnsi="Arial" w:cs="Arial"/>
          <w:b w:val="0"/>
          <w:bCs w:val="0"/>
        </w:rPr>
      </w:pPr>
    </w:p>
    <w:p w14:paraId="32D1A302" w14:textId="77777777" w:rsidR="003C58E1" w:rsidRPr="003C58E1" w:rsidRDefault="003C58E1" w:rsidP="003C58E1">
      <w:pPr>
        <w:rPr>
          <w:rStyle w:val="Strong"/>
          <w:rFonts w:ascii="Arial" w:hAnsi="Arial" w:cs="Arial"/>
          <w:b w:val="0"/>
          <w:bCs w:val="0"/>
        </w:rPr>
      </w:pPr>
      <w:r w:rsidRPr="003C58E1">
        <w:rPr>
          <w:rStyle w:val="Strong"/>
          <w:rFonts w:ascii="Arial" w:hAnsi="Arial" w:cs="Arial"/>
          <w:b w:val="0"/>
          <w:bCs w:val="0"/>
        </w:rPr>
        <w:lastRenderedPageBreak/>
        <w:t xml:space="preserve">Should </w:t>
      </w:r>
      <w:proofErr w:type="gramStart"/>
      <w:r w:rsidRPr="003C58E1">
        <w:rPr>
          <w:rStyle w:val="Strong"/>
          <w:rFonts w:ascii="Arial" w:hAnsi="Arial" w:cs="Arial"/>
          <w:b w:val="0"/>
          <w:bCs w:val="0"/>
        </w:rPr>
        <w:t>a large number of</w:t>
      </w:r>
      <w:proofErr w:type="gramEnd"/>
      <w:r w:rsidRPr="003C58E1">
        <w:rPr>
          <w:rStyle w:val="Strong"/>
          <w:rFonts w:ascii="Arial" w:hAnsi="Arial" w:cs="Arial"/>
          <w:b w:val="0"/>
          <w:bCs w:val="0"/>
        </w:rPr>
        <w:t xml:space="preserve"> applications be received, an initial sift may be undertaken using the lead Behaviour, </w:t>
      </w:r>
      <w:r w:rsidR="000875EF" w:rsidRPr="00787B8C">
        <w:rPr>
          <w:rStyle w:val="Strong"/>
          <w:rFonts w:ascii="Arial" w:hAnsi="Arial" w:cs="Arial"/>
        </w:rPr>
        <w:t>Delivering at Pace</w:t>
      </w:r>
      <w:r w:rsidRPr="00787B8C">
        <w:rPr>
          <w:rStyle w:val="Strong"/>
          <w:rFonts w:ascii="Arial" w:hAnsi="Arial" w:cs="Arial"/>
        </w:rPr>
        <w:t>.</w:t>
      </w:r>
    </w:p>
    <w:p w14:paraId="2F674B6F" w14:textId="77777777" w:rsidR="003C58E1" w:rsidRPr="003C58E1" w:rsidRDefault="003C58E1" w:rsidP="003C58E1">
      <w:pPr>
        <w:rPr>
          <w:rStyle w:val="Strong"/>
          <w:rFonts w:ascii="Arial" w:hAnsi="Arial" w:cs="Arial"/>
          <w:b w:val="0"/>
          <w:bCs w:val="0"/>
        </w:rPr>
      </w:pPr>
    </w:p>
    <w:p w14:paraId="28C5B4A5" w14:textId="77777777" w:rsidR="003C58E1" w:rsidRPr="003C58E1" w:rsidRDefault="003C58E1" w:rsidP="003C58E1">
      <w:pPr>
        <w:rPr>
          <w:rStyle w:val="Strong"/>
          <w:rFonts w:ascii="Arial" w:hAnsi="Arial" w:cs="Arial"/>
          <w:b w:val="0"/>
          <w:bCs w:val="0"/>
        </w:rPr>
      </w:pPr>
      <w:r w:rsidRPr="003C58E1">
        <w:rPr>
          <w:rStyle w:val="Strong"/>
          <w:rFonts w:ascii="Arial" w:hAnsi="Arial" w:cs="Arial"/>
          <w:b w:val="0"/>
          <w:bCs w:val="0"/>
        </w:rPr>
        <w:t>Feedback will not be provided at this stage.</w:t>
      </w:r>
    </w:p>
    <w:p w14:paraId="43AFF72E" w14:textId="77777777" w:rsidR="003C58E1" w:rsidRPr="003C58E1" w:rsidRDefault="003C58E1" w:rsidP="003C58E1">
      <w:pPr>
        <w:rPr>
          <w:rStyle w:val="Strong"/>
          <w:rFonts w:ascii="Arial" w:hAnsi="Arial" w:cs="Arial"/>
        </w:rPr>
      </w:pPr>
    </w:p>
    <w:p w14:paraId="50AA865D" w14:textId="77777777" w:rsidR="003C58E1" w:rsidRDefault="003C58E1" w:rsidP="003C58E1">
      <w:pPr>
        <w:rPr>
          <w:rStyle w:val="Strong"/>
          <w:rFonts w:ascii="Arial" w:hAnsi="Arial" w:cs="Arial"/>
        </w:rPr>
      </w:pPr>
      <w:r w:rsidRPr="003C58E1">
        <w:rPr>
          <w:rStyle w:val="Strong"/>
          <w:rFonts w:ascii="Arial" w:hAnsi="Arial" w:cs="Arial"/>
        </w:rPr>
        <w:t>Interview stage</w:t>
      </w:r>
    </w:p>
    <w:p w14:paraId="68F2954D" w14:textId="77777777" w:rsidR="009A6F19" w:rsidRDefault="009A6F19" w:rsidP="003C58E1">
      <w:pPr>
        <w:rPr>
          <w:rStyle w:val="Strong"/>
          <w:rFonts w:ascii="Arial" w:hAnsi="Arial" w:cs="Arial"/>
        </w:rPr>
      </w:pPr>
    </w:p>
    <w:p w14:paraId="3DCFB31A" w14:textId="402BD87A" w:rsidR="009A6F19" w:rsidRPr="009A6F19" w:rsidRDefault="009A6F19" w:rsidP="003C58E1">
      <w:pPr>
        <w:rPr>
          <w:rStyle w:val="Strong"/>
          <w:rFonts w:ascii="Arial" w:hAnsi="Arial" w:cs="Arial"/>
          <w:b w:val="0"/>
          <w:bCs w:val="0"/>
        </w:rPr>
      </w:pPr>
      <w:r w:rsidRPr="009A6F19">
        <w:rPr>
          <w:rStyle w:val="Strong"/>
          <w:rFonts w:ascii="Arial" w:hAnsi="Arial" w:cs="Arial"/>
          <w:b w:val="0"/>
          <w:bCs w:val="0"/>
        </w:rPr>
        <w:t>Interviews will take place remotely via MS Teams</w:t>
      </w:r>
    </w:p>
    <w:p w14:paraId="45EADEB8" w14:textId="77777777" w:rsidR="009A6F19" w:rsidRPr="003C58E1" w:rsidRDefault="009A6F19" w:rsidP="003C58E1">
      <w:pPr>
        <w:rPr>
          <w:rStyle w:val="Strong"/>
          <w:rFonts w:ascii="Arial" w:hAnsi="Arial" w:cs="Arial"/>
        </w:rPr>
      </w:pPr>
    </w:p>
    <w:p w14:paraId="08ED72C2" w14:textId="14990AA7" w:rsidR="004871DF" w:rsidRDefault="003C58E1" w:rsidP="003C58E1">
      <w:pPr>
        <w:rPr>
          <w:rStyle w:val="Strong"/>
          <w:rFonts w:ascii="Arial" w:hAnsi="Arial" w:cs="Arial"/>
          <w:b w:val="0"/>
          <w:bCs w:val="0"/>
        </w:rPr>
      </w:pPr>
      <w:r w:rsidRPr="003C58E1">
        <w:rPr>
          <w:rStyle w:val="Strong"/>
          <w:rFonts w:ascii="Arial" w:hAnsi="Arial" w:cs="Arial"/>
          <w:b w:val="0"/>
          <w:bCs w:val="0"/>
        </w:rPr>
        <w:t xml:space="preserve">All applicants that progress to interview will be assessed </w:t>
      </w:r>
      <w:r w:rsidR="005C22B7">
        <w:rPr>
          <w:rStyle w:val="Strong"/>
          <w:rFonts w:ascii="Arial" w:hAnsi="Arial" w:cs="Arial"/>
          <w:b w:val="0"/>
          <w:bCs w:val="0"/>
        </w:rPr>
        <w:t>using</w:t>
      </w:r>
      <w:r w:rsidRPr="003C58E1">
        <w:rPr>
          <w:rStyle w:val="Strong"/>
          <w:rFonts w:ascii="Arial" w:hAnsi="Arial" w:cs="Arial"/>
          <w:b w:val="0"/>
          <w:bCs w:val="0"/>
        </w:rPr>
        <w:t xml:space="preserve"> </w:t>
      </w:r>
      <w:r w:rsidR="005C22B7">
        <w:rPr>
          <w:rStyle w:val="Strong"/>
          <w:rFonts w:ascii="Arial" w:hAnsi="Arial" w:cs="Arial"/>
          <w:b w:val="0"/>
          <w:bCs w:val="0"/>
        </w:rPr>
        <w:t xml:space="preserve">the success profiles of </w:t>
      </w:r>
      <w:r w:rsidRPr="003C58E1">
        <w:rPr>
          <w:rStyle w:val="Strong"/>
          <w:rFonts w:ascii="Arial" w:hAnsi="Arial" w:cs="Arial"/>
          <w:b w:val="0"/>
          <w:bCs w:val="0"/>
        </w:rPr>
        <w:t>Behaviours</w:t>
      </w:r>
      <w:r w:rsidR="005C22B7">
        <w:rPr>
          <w:rStyle w:val="Strong"/>
          <w:rFonts w:ascii="Arial" w:hAnsi="Arial" w:cs="Arial"/>
          <w:b w:val="0"/>
          <w:bCs w:val="0"/>
        </w:rPr>
        <w:t xml:space="preserve"> (listed below)</w:t>
      </w:r>
      <w:r w:rsidRPr="003C58E1">
        <w:rPr>
          <w:rStyle w:val="Strong"/>
          <w:rFonts w:ascii="Arial" w:hAnsi="Arial" w:cs="Arial"/>
          <w:b w:val="0"/>
          <w:bCs w:val="0"/>
        </w:rPr>
        <w:t xml:space="preserve">, and </w:t>
      </w:r>
      <w:r w:rsidR="005C22B7">
        <w:rPr>
          <w:rStyle w:val="Strong"/>
          <w:rFonts w:ascii="Arial" w:hAnsi="Arial" w:cs="Arial"/>
          <w:b w:val="0"/>
          <w:bCs w:val="0"/>
        </w:rPr>
        <w:t xml:space="preserve">Strengths. </w:t>
      </w:r>
    </w:p>
    <w:p w14:paraId="0BA184E4" w14:textId="77777777" w:rsidR="004871DF" w:rsidRDefault="004871DF" w:rsidP="003C58E1">
      <w:pPr>
        <w:rPr>
          <w:rStyle w:val="Strong"/>
          <w:rFonts w:ascii="Arial" w:hAnsi="Arial" w:cs="Arial"/>
          <w:b w:val="0"/>
          <w:bCs w:val="0"/>
        </w:rPr>
      </w:pPr>
    </w:p>
    <w:p w14:paraId="38F171C8" w14:textId="18583979" w:rsidR="003C58E1" w:rsidRPr="003C58E1" w:rsidRDefault="003C58E1" w:rsidP="003C58E1">
      <w:pPr>
        <w:rPr>
          <w:rStyle w:val="Strong"/>
          <w:rFonts w:ascii="Arial" w:hAnsi="Arial" w:cs="Arial"/>
          <w:b w:val="0"/>
          <w:bCs w:val="0"/>
        </w:rPr>
      </w:pPr>
      <w:r w:rsidRPr="003C58E1">
        <w:rPr>
          <w:rStyle w:val="Strong"/>
          <w:rFonts w:ascii="Arial" w:hAnsi="Arial" w:cs="Arial"/>
          <w:b w:val="0"/>
          <w:bCs w:val="0"/>
        </w:rPr>
        <w:t>The Behaviours tested during the interview stage will be:</w:t>
      </w:r>
    </w:p>
    <w:p w14:paraId="21A6D0E3" w14:textId="77777777" w:rsidR="003C58E1" w:rsidRPr="003C58E1" w:rsidRDefault="003C58E1" w:rsidP="003C58E1">
      <w:pPr>
        <w:rPr>
          <w:rStyle w:val="Strong"/>
          <w:rFonts w:ascii="Arial" w:hAnsi="Arial" w:cs="Arial"/>
          <w:b w:val="0"/>
          <w:bCs w:val="0"/>
        </w:rPr>
      </w:pPr>
    </w:p>
    <w:p w14:paraId="17A85608" w14:textId="77BD063D" w:rsidR="000875EF" w:rsidRDefault="000875EF" w:rsidP="000875EF">
      <w:pPr>
        <w:numPr>
          <w:ilvl w:val="0"/>
          <w:numId w:val="39"/>
        </w:numPr>
        <w:rPr>
          <w:rStyle w:val="Strong"/>
          <w:rFonts w:ascii="Arial" w:hAnsi="Arial" w:cs="Arial"/>
          <w:b w:val="0"/>
          <w:bCs w:val="0"/>
        </w:rPr>
      </w:pPr>
      <w:r>
        <w:rPr>
          <w:rStyle w:val="Strong"/>
          <w:rFonts w:ascii="Arial" w:hAnsi="Arial" w:cs="Arial"/>
          <w:b w:val="0"/>
          <w:bCs w:val="0"/>
        </w:rPr>
        <w:t>Delivering at Pace</w:t>
      </w:r>
      <w:r w:rsidR="00E50792">
        <w:rPr>
          <w:rStyle w:val="Strong"/>
          <w:rFonts w:ascii="Arial" w:hAnsi="Arial" w:cs="Arial"/>
          <w:b w:val="0"/>
          <w:bCs w:val="0"/>
        </w:rPr>
        <w:t xml:space="preserve"> (Lead Behaviour)</w:t>
      </w:r>
    </w:p>
    <w:p w14:paraId="2FF921E9" w14:textId="77777777" w:rsidR="000875EF" w:rsidRPr="003C58E1" w:rsidRDefault="000875EF" w:rsidP="000875EF">
      <w:pPr>
        <w:numPr>
          <w:ilvl w:val="0"/>
          <w:numId w:val="39"/>
        </w:numPr>
        <w:rPr>
          <w:rStyle w:val="Strong"/>
          <w:rFonts w:ascii="Arial" w:hAnsi="Arial" w:cs="Arial"/>
          <w:b w:val="0"/>
          <w:bCs w:val="0"/>
        </w:rPr>
      </w:pPr>
      <w:r w:rsidRPr="003C58E1">
        <w:rPr>
          <w:rStyle w:val="Strong"/>
          <w:rFonts w:ascii="Arial" w:hAnsi="Arial" w:cs="Arial"/>
          <w:b w:val="0"/>
          <w:bCs w:val="0"/>
        </w:rPr>
        <w:t>Seeing The Big Picture</w:t>
      </w:r>
    </w:p>
    <w:p w14:paraId="0396B98C" w14:textId="77777777" w:rsidR="000875EF" w:rsidRDefault="000875EF" w:rsidP="000875EF">
      <w:pPr>
        <w:numPr>
          <w:ilvl w:val="0"/>
          <w:numId w:val="39"/>
        </w:numPr>
        <w:rPr>
          <w:rStyle w:val="Strong"/>
          <w:rFonts w:ascii="Arial" w:hAnsi="Arial" w:cs="Arial"/>
          <w:b w:val="0"/>
          <w:bCs w:val="0"/>
        </w:rPr>
      </w:pPr>
      <w:r>
        <w:rPr>
          <w:rStyle w:val="Strong"/>
          <w:rFonts w:ascii="Arial" w:hAnsi="Arial" w:cs="Arial"/>
          <w:b w:val="0"/>
          <w:bCs w:val="0"/>
        </w:rPr>
        <w:t xml:space="preserve">Managing a Quality Service </w:t>
      </w:r>
    </w:p>
    <w:p w14:paraId="4858D16D" w14:textId="77777777" w:rsidR="000875EF" w:rsidRPr="00AF5DF2" w:rsidRDefault="000875EF" w:rsidP="000F293A">
      <w:pPr>
        <w:numPr>
          <w:ilvl w:val="0"/>
          <w:numId w:val="39"/>
        </w:numPr>
        <w:rPr>
          <w:rStyle w:val="Strong"/>
          <w:rFonts w:ascii="Arial" w:hAnsi="Arial" w:cs="Arial"/>
          <w:b w:val="0"/>
          <w:bCs w:val="0"/>
        </w:rPr>
      </w:pPr>
      <w:r w:rsidRPr="3FA89032">
        <w:rPr>
          <w:rStyle w:val="Strong"/>
          <w:rFonts w:ascii="Arial" w:hAnsi="Arial" w:cs="Arial"/>
          <w:b w:val="0"/>
          <w:bCs w:val="0"/>
        </w:rPr>
        <w:t>Working Together</w:t>
      </w:r>
    </w:p>
    <w:p w14:paraId="04629EA2" w14:textId="3E62FA5F" w:rsidR="3FA89032" w:rsidRDefault="3FA89032" w:rsidP="3FA89032">
      <w:pPr>
        <w:rPr>
          <w:rStyle w:val="Strong"/>
          <w:rFonts w:ascii="Arial" w:hAnsi="Arial" w:cs="Arial"/>
          <w:b w:val="0"/>
          <w:bCs w:val="0"/>
        </w:rPr>
      </w:pPr>
    </w:p>
    <w:p w14:paraId="5EFFF62D" w14:textId="4E3A74A5" w:rsidR="417D45A4" w:rsidRDefault="417D45A4">
      <w:pPr>
        <w:rPr>
          <w:rStyle w:val="Strong"/>
          <w:rFonts w:ascii="Arial" w:eastAsia="Arial" w:hAnsi="Arial" w:cs="Arial"/>
          <w:b w:val="0"/>
          <w:bCs w:val="0"/>
          <w:color w:val="000000" w:themeColor="text1"/>
        </w:rPr>
      </w:pPr>
    </w:p>
    <w:p w14:paraId="48FAE87B" w14:textId="6E5D3690" w:rsidR="005C22B7" w:rsidRDefault="005C22B7">
      <w:r w:rsidRPr="008F0DD7">
        <w:rPr>
          <w:rStyle w:val="Strong"/>
          <w:rFonts w:ascii="Arial" w:eastAsia="Arial" w:hAnsi="Arial" w:cs="Arial"/>
          <w:b w:val="0"/>
          <w:bCs w:val="0"/>
          <w:color w:val="000000" w:themeColor="text1"/>
        </w:rPr>
        <w:t xml:space="preserve">If you would like further information about this role, please contact </w:t>
      </w:r>
      <w:hyperlink r:id="rId13" w:history="1">
        <w:r w:rsidR="008F0DD7" w:rsidRPr="008F0DD7">
          <w:rPr>
            <w:rStyle w:val="Hyperlink"/>
            <w:rFonts w:ascii="Arial" w:eastAsia="Arial" w:hAnsi="Arial" w:cs="Arial"/>
          </w:rPr>
          <w:t>Ashley.Holliday@Justice.gov.uk</w:t>
        </w:r>
      </w:hyperlink>
      <w:r w:rsidR="008F0DD7">
        <w:rPr>
          <w:rStyle w:val="Strong"/>
          <w:rFonts w:ascii="Arial" w:eastAsia="Arial" w:hAnsi="Arial" w:cs="Arial"/>
          <w:b w:val="0"/>
          <w:bCs w:val="0"/>
          <w:color w:val="000000" w:themeColor="text1"/>
        </w:rPr>
        <w:t xml:space="preserve"> </w:t>
      </w:r>
    </w:p>
    <w:p w14:paraId="7588FE58" w14:textId="5CD16381" w:rsidR="3FA89032" w:rsidRDefault="3FA89032" w:rsidP="3FA89032">
      <w:pPr>
        <w:rPr>
          <w:rStyle w:val="Strong"/>
          <w:rFonts w:ascii="Arial" w:hAnsi="Arial" w:cs="Arial"/>
          <w:b w:val="0"/>
          <w:bCs w:val="0"/>
        </w:rPr>
      </w:pPr>
    </w:p>
    <w:sectPr w:rsidR="3FA89032" w:rsidSect="00B25F46">
      <w:headerReference w:type="even" r:id="rId14"/>
      <w:headerReference w:type="default" r:id="rId15"/>
      <w:footerReference w:type="even" r:id="rId16"/>
      <w:footerReference w:type="default" r:id="rId17"/>
      <w:headerReference w:type="first" r:id="rId18"/>
      <w:footerReference w:type="first" r:id="rId19"/>
      <w:pgSz w:w="11906" w:h="16838"/>
      <w:pgMar w:top="1135"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0023" w14:textId="77777777" w:rsidR="006B582B" w:rsidRDefault="006B582B">
      <w:r>
        <w:separator/>
      </w:r>
    </w:p>
  </w:endnote>
  <w:endnote w:type="continuationSeparator" w:id="0">
    <w:p w14:paraId="313CD574" w14:textId="77777777" w:rsidR="006B582B" w:rsidRDefault="006B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Lucida Sans Unicod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97007"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BB8FA4" w14:textId="77777777" w:rsidR="00A43BB7" w:rsidRDefault="00A43BB7" w:rsidP="00691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BFA9"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6C4B">
      <w:rPr>
        <w:rStyle w:val="PageNumber"/>
        <w:noProof/>
      </w:rPr>
      <w:t>1</w:t>
    </w:r>
    <w:r>
      <w:rPr>
        <w:rStyle w:val="PageNumber"/>
      </w:rPr>
      <w:fldChar w:fldCharType="end"/>
    </w:r>
  </w:p>
  <w:p w14:paraId="1B458958" w14:textId="77777777" w:rsidR="00A43BB7" w:rsidRDefault="00A43BB7" w:rsidP="0069183B">
    <w:pPr>
      <w:ind w:right="360"/>
    </w:pPr>
  </w:p>
  <w:p w14:paraId="55B2AB5E" w14:textId="77777777" w:rsidR="00A43BB7" w:rsidRDefault="00A43BB7">
    <w:pPr>
      <w:pStyle w:val="Footer"/>
      <w:jc w:val="right"/>
    </w:pPr>
  </w:p>
  <w:p w14:paraId="42650A0B" w14:textId="77777777" w:rsidR="00A43BB7" w:rsidRDefault="00A43BB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5CFE5" w14:textId="77777777" w:rsidR="00962EC6" w:rsidRDefault="00962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9FDDE" w14:textId="77777777" w:rsidR="006B582B" w:rsidRDefault="006B582B">
      <w:r>
        <w:separator/>
      </w:r>
    </w:p>
  </w:footnote>
  <w:footnote w:type="continuationSeparator" w:id="0">
    <w:p w14:paraId="3DA9B38E" w14:textId="77777777" w:rsidR="006B582B" w:rsidRDefault="006B5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312A4" w14:textId="77777777" w:rsidR="00962EC6" w:rsidRDefault="00962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43C74" w14:textId="77777777" w:rsidR="00A43BB7" w:rsidRDefault="00A43BB7">
    <w:pPr>
      <w:pStyle w:val="Header"/>
      <w:jc w:val="right"/>
      <w:rPr>
        <w:rFonts w:ascii="Arial Narrow" w:hAnsi="Arial Narrow"/>
        <w:color w:val="808080"/>
        <w:sz w:val="18"/>
        <w:szCs w:val="18"/>
      </w:rPr>
    </w:pPr>
    <w:r>
      <w:rPr>
        <w:rFonts w:ascii="Arial Narrow" w:hAnsi="Arial Narrow"/>
        <w:color w:val="808080"/>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9CDBC" w14:textId="77777777" w:rsidR="00962EC6" w:rsidRDefault="00962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32F5D"/>
    <w:multiLevelType w:val="multilevel"/>
    <w:tmpl w:val="9092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053A2"/>
    <w:multiLevelType w:val="multilevel"/>
    <w:tmpl w:val="5128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D255D"/>
    <w:multiLevelType w:val="hybridMultilevel"/>
    <w:tmpl w:val="1F58F74E"/>
    <w:lvl w:ilvl="0" w:tplc="04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3" w15:restartNumberingAfterBreak="0">
    <w:nsid w:val="0FC66485"/>
    <w:multiLevelType w:val="hybridMultilevel"/>
    <w:tmpl w:val="6D1C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716B9"/>
    <w:multiLevelType w:val="hybridMultilevel"/>
    <w:tmpl w:val="C29C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536E5"/>
    <w:multiLevelType w:val="hybridMultilevel"/>
    <w:tmpl w:val="93CEE2AE"/>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432603"/>
    <w:multiLevelType w:val="hybridMultilevel"/>
    <w:tmpl w:val="776E1420"/>
    <w:lvl w:ilvl="0" w:tplc="4B9650A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C266F"/>
    <w:multiLevelType w:val="hybridMultilevel"/>
    <w:tmpl w:val="475ABE4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2A0A3B"/>
    <w:multiLevelType w:val="hybridMultilevel"/>
    <w:tmpl w:val="37B0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74410"/>
    <w:multiLevelType w:val="hybridMultilevel"/>
    <w:tmpl w:val="CA1892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5121D4"/>
    <w:multiLevelType w:val="multilevel"/>
    <w:tmpl w:val="F406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EA6D85"/>
    <w:multiLevelType w:val="hybridMultilevel"/>
    <w:tmpl w:val="D1FAEA9E"/>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2A79B9"/>
    <w:multiLevelType w:val="multilevel"/>
    <w:tmpl w:val="249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A83E5E"/>
    <w:multiLevelType w:val="hybridMultilevel"/>
    <w:tmpl w:val="97622D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344D67"/>
    <w:multiLevelType w:val="hybridMultilevel"/>
    <w:tmpl w:val="85AA3064"/>
    <w:lvl w:ilvl="0" w:tplc="BF36248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E8274E"/>
    <w:multiLevelType w:val="multilevel"/>
    <w:tmpl w:val="2CBC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935C6"/>
    <w:multiLevelType w:val="hybridMultilevel"/>
    <w:tmpl w:val="3F0C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96C2F"/>
    <w:multiLevelType w:val="hybridMultilevel"/>
    <w:tmpl w:val="1D1E8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CB5057"/>
    <w:multiLevelType w:val="hybridMultilevel"/>
    <w:tmpl w:val="9CFA9C4C"/>
    <w:lvl w:ilvl="0" w:tplc="08090001">
      <w:start w:val="1"/>
      <w:numFmt w:val="bullet"/>
      <w:lvlText w:val=""/>
      <w:lvlJc w:val="left"/>
      <w:pPr>
        <w:tabs>
          <w:tab w:val="num" w:pos="1664"/>
        </w:tabs>
        <w:ind w:left="1664" w:hanging="360"/>
      </w:pPr>
      <w:rPr>
        <w:rFonts w:ascii="Symbol" w:hAnsi="Symbol" w:hint="default"/>
      </w:rPr>
    </w:lvl>
    <w:lvl w:ilvl="1" w:tplc="08090003" w:tentative="1">
      <w:start w:val="1"/>
      <w:numFmt w:val="bullet"/>
      <w:lvlText w:val="o"/>
      <w:lvlJc w:val="left"/>
      <w:pPr>
        <w:tabs>
          <w:tab w:val="num" w:pos="2384"/>
        </w:tabs>
        <w:ind w:left="2384" w:hanging="360"/>
      </w:pPr>
      <w:rPr>
        <w:rFonts w:ascii="Courier New" w:hAnsi="Courier New" w:cs="Courier New" w:hint="default"/>
      </w:rPr>
    </w:lvl>
    <w:lvl w:ilvl="2" w:tplc="08090005" w:tentative="1">
      <w:start w:val="1"/>
      <w:numFmt w:val="bullet"/>
      <w:lvlText w:val=""/>
      <w:lvlJc w:val="left"/>
      <w:pPr>
        <w:tabs>
          <w:tab w:val="num" w:pos="3104"/>
        </w:tabs>
        <w:ind w:left="3104" w:hanging="360"/>
      </w:pPr>
      <w:rPr>
        <w:rFonts w:ascii="Wingdings" w:hAnsi="Wingdings" w:hint="default"/>
      </w:rPr>
    </w:lvl>
    <w:lvl w:ilvl="3" w:tplc="08090001" w:tentative="1">
      <w:start w:val="1"/>
      <w:numFmt w:val="bullet"/>
      <w:lvlText w:val=""/>
      <w:lvlJc w:val="left"/>
      <w:pPr>
        <w:tabs>
          <w:tab w:val="num" w:pos="3824"/>
        </w:tabs>
        <w:ind w:left="3824" w:hanging="360"/>
      </w:pPr>
      <w:rPr>
        <w:rFonts w:ascii="Symbol" w:hAnsi="Symbol" w:hint="default"/>
      </w:rPr>
    </w:lvl>
    <w:lvl w:ilvl="4" w:tplc="08090003" w:tentative="1">
      <w:start w:val="1"/>
      <w:numFmt w:val="bullet"/>
      <w:lvlText w:val="o"/>
      <w:lvlJc w:val="left"/>
      <w:pPr>
        <w:tabs>
          <w:tab w:val="num" w:pos="4544"/>
        </w:tabs>
        <w:ind w:left="4544" w:hanging="360"/>
      </w:pPr>
      <w:rPr>
        <w:rFonts w:ascii="Courier New" w:hAnsi="Courier New" w:cs="Courier New" w:hint="default"/>
      </w:rPr>
    </w:lvl>
    <w:lvl w:ilvl="5" w:tplc="08090005" w:tentative="1">
      <w:start w:val="1"/>
      <w:numFmt w:val="bullet"/>
      <w:lvlText w:val=""/>
      <w:lvlJc w:val="left"/>
      <w:pPr>
        <w:tabs>
          <w:tab w:val="num" w:pos="5264"/>
        </w:tabs>
        <w:ind w:left="5264" w:hanging="360"/>
      </w:pPr>
      <w:rPr>
        <w:rFonts w:ascii="Wingdings" w:hAnsi="Wingdings" w:hint="default"/>
      </w:rPr>
    </w:lvl>
    <w:lvl w:ilvl="6" w:tplc="08090001" w:tentative="1">
      <w:start w:val="1"/>
      <w:numFmt w:val="bullet"/>
      <w:lvlText w:val=""/>
      <w:lvlJc w:val="left"/>
      <w:pPr>
        <w:tabs>
          <w:tab w:val="num" w:pos="5984"/>
        </w:tabs>
        <w:ind w:left="5984" w:hanging="360"/>
      </w:pPr>
      <w:rPr>
        <w:rFonts w:ascii="Symbol" w:hAnsi="Symbol" w:hint="default"/>
      </w:rPr>
    </w:lvl>
    <w:lvl w:ilvl="7" w:tplc="08090003" w:tentative="1">
      <w:start w:val="1"/>
      <w:numFmt w:val="bullet"/>
      <w:lvlText w:val="o"/>
      <w:lvlJc w:val="left"/>
      <w:pPr>
        <w:tabs>
          <w:tab w:val="num" w:pos="6704"/>
        </w:tabs>
        <w:ind w:left="6704" w:hanging="360"/>
      </w:pPr>
      <w:rPr>
        <w:rFonts w:ascii="Courier New" w:hAnsi="Courier New" w:cs="Courier New" w:hint="default"/>
      </w:rPr>
    </w:lvl>
    <w:lvl w:ilvl="8" w:tplc="08090005" w:tentative="1">
      <w:start w:val="1"/>
      <w:numFmt w:val="bullet"/>
      <w:lvlText w:val=""/>
      <w:lvlJc w:val="left"/>
      <w:pPr>
        <w:tabs>
          <w:tab w:val="num" w:pos="7424"/>
        </w:tabs>
        <w:ind w:left="7424" w:hanging="360"/>
      </w:pPr>
      <w:rPr>
        <w:rFonts w:ascii="Wingdings" w:hAnsi="Wingdings" w:hint="default"/>
      </w:rPr>
    </w:lvl>
  </w:abstractNum>
  <w:abstractNum w:abstractNumId="21" w15:restartNumberingAfterBreak="0">
    <w:nsid w:val="3B502C15"/>
    <w:multiLevelType w:val="multilevel"/>
    <w:tmpl w:val="B858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F50010"/>
    <w:multiLevelType w:val="hybridMultilevel"/>
    <w:tmpl w:val="051C742A"/>
    <w:lvl w:ilvl="0" w:tplc="3684C9F6">
      <w:start w:val="1"/>
      <w:numFmt w:val="bullet"/>
      <w:lvlText w:val=""/>
      <w:lvlJc w:val="left"/>
      <w:pPr>
        <w:tabs>
          <w:tab w:val="num" w:pos="1644"/>
        </w:tabs>
        <w:ind w:left="164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6950B1"/>
    <w:multiLevelType w:val="hybridMultilevel"/>
    <w:tmpl w:val="D164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8E1C6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2A4D5E"/>
    <w:multiLevelType w:val="hybridMultilevel"/>
    <w:tmpl w:val="988E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A808E2"/>
    <w:multiLevelType w:val="hybridMultilevel"/>
    <w:tmpl w:val="03B0AE2A"/>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6B33D6"/>
    <w:multiLevelType w:val="multilevel"/>
    <w:tmpl w:val="AFBE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0D4EC5"/>
    <w:multiLevelType w:val="singleLevel"/>
    <w:tmpl w:val="5E160D5E"/>
    <w:lvl w:ilvl="0">
      <w:start w:val="1"/>
      <w:numFmt w:val="bullet"/>
      <w:pStyle w:val="Bullet"/>
      <w:lvlText w:val=""/>
      <w:lvlJc w:val="left"/>
      <w:pPr>
        <w:tabs>
          <w:tab w:val="num" w:pos="360"/>
        </w:tabs>
        <w:ind w:left="360" w:hanging="360"/>
      </w:pPr>
      <w:rPr>
        <w:rFonts w:ascii="Wingdings" w:hAnsi="Wingdings" w:hint="default"/>
      </w:rPr>
    </w:lvl>
  </w:abstractNum>
  <w:abstractNum w:abstractNumId="31" w15:restartNumberingAfterBreak="0">
    <w:nsid w:val="565B254F"/>
    <w:multiLevelType w:val="multilevel"/>
    <w:tmpl w:val="037A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6A55E9"/>
    <w:multiLevelType w:val="multilevel"/>
    <w:tmpl w:val="1FC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64320F"/>
    <w:multiLevelType w:val="hybridMultilevel"/>
    <w:tmpl w:val="5DBC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BF36DB"/>
    <w:multiLevelType w:val="multilevel"/>
    <w:tmpl w:val="6B40F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87354B"/>
    <w:multiLevelType w:val="hybridMultilevel"/>
    <w:tmpl w:val="64F2FE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750C32"/>
    <w:multiLevelType w:val="hybridMultilevel"/>
    <w:tmpl w:val="18E4547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632899"/>
    <w:multiLevelType w:val="multilevel"/>
    <w:tmpl w:val="C84E0916"/>
    <w:lvl w:ilvl="0">
      <w:start w:val="1"/>
      <w:numFmt w:val="decimal"/>
      <w:suff w:val="nothing"/>
      <w:lvlText w:val=""/>
      <w:lvlJc w:val="left"/>
      <w:pPr>
        <w:tabs>
          <w:tab w:val="num" w:pos="0"/>
        </w:tabs>
        <w:ind w:left="0" w:firstLine="0"/>
      </w:pPr>
      <w:rPr>
        <w:color w:val="003D79"/>
      </w:rPr>
    </w:lvl>
    <w:lvl w:ilvl="1">
      <w:start w:val="1"/>
      <w:numFmt w:val="decimal"/>
      <w:pStyle w:val="NumberedList1"/>
      <w:lvlText w:val="%2"/>
      <w:lvlJc w:val="left"/>
      <w:pPr>
        <w:tabs>
          <w:tab w:val="num" w:pos="340"/>
        </w:tabs>
        <w:ind w:left="340" w:hanging="340"/>
      </w:pPr>
      <w:rPr>
        <w:b/>
        <w:color w:val="003D79"/>
      </w:rPr>
    </w:lvl>
    <w:lvl w:ilvl="2">
      <w:start w:val="1"/>
      <w:numFmt w:val="lowerLetter"/>
      <w:pStyle w:val="NumberedList2"/>
      <w:lvlText w:val="%3)"/>
      <w:lvlJc w:val="left"/>
      <w:pPr>
        <w:tabs>
          <w:tab w:val="num" w:pos="680"/>
        </w:tabs>
        <w:ind w:left="680" w:hanging="340"/>
      </w:pPr>
      <w:rPr>
        <w:color w:val="003D79"/>
      </w:rPr>
    </w:lvl>
    <w:lvl w:ilvl="3">
      <w:start w:val="1"/>
      <w:numFmt w:val="lowerRoman"/>
      <w:pStyle w:val="NumberedList3"/>
      <w:lvlText w:val="%4)"/>
      <w:lvlJc w:val="left"/>
      <w:pPr>
        <w:tabs>
          <w:tab w:val="num" w:pos="1077"/>
        </w:tabs>
        <w:ind w:left="1077" w:hanging="397"/>
      </w:pPr>
      <w:rPr>
        <w:color w:val="002C5F"/>
      </w:rPr>
    </w:lvl>
    <w:lvl w:ilvl="4">
      <w:start w:val="1"/>
      <w:numFmt w:val="upperLetter"/>
      <w:pStyle w:val="NumberedList4"/>
      <w:lvlText w:val="%5."/>
      <w:lvlJc w:val="left"/>
      <w:pPr>
        <w:tabs>
          <w:tab w:val="num" w:pos="1361"/>
        </w:tabs>
        <w:ind w:left="1361" w:hanging="341"/>
      </w:pPr>
    </w:lvl>
    <w:lvl w:ilvl="5">
      <w:start w:val="1"/>
      <w:numFmt w:val="upperRoman"/>
      <w:pStyle w:val="NumberedList5"/>
      <w:lvlText w:val="%6."/>
      <w:lvlJc w:val="left"/>
      <w:pPr>
        <w:tabs>
          <w:tab w:val="num" w:pos="1701"/>
        </w:tabs>
        <w:ind w:left="1701" w:hanging="340"/>
      </w:pPr>
    </w:lvl>
    <w:lvl w:ilvl="6">
      <w:start w:val="1"/>
      <w:numFmt w:val="decimal"/>
      <w:pStyle w:val="NumberedList6"/>
      <w:lvlText w:val="(%7)"/>
      <w:lvlJc w:val="left"/>
      <w:pPr>
        <w:tabs>
          <w:tab w:val="num" w:pos="2041"/>
        </w:tabs>
        <w:ind w:left="2041" w:hanging="340"/>
      </w:pPr>
    </w:lvl>
    <w:lvl w:ilvl="7">
      <w:start w:val="1"/>
      <w:numFmt w:val="lowerLetter"/>
      <w:pStyle w:val="NumberedList7"/>
      <w:lvlText w:val="(%8)"/>
      <w:lvlJc w:val="left"/>
      <w:pPr>
        <w:tabs>
          <w:tab w:val="num" w:pos="2381"/>
        </w:tabs>
        <w:ind w:left="2381" w:hanging="340"/>
      </w:pPr>
    </w:lvl>
    <w:lvl w:ilvl="8">
      <w:start w:val="1"/>
      <w:numFmt w:val="lowerRoman"/>
      <w:pStyle w:val="NumberedList8"/>
      <w:lvlText w:val="(%9)"/>
      <w:lvlJc w:val="left"/>
      <w:pPr>
        <w:tabs>
          <w:tab w:val="num" w:pos="2721"/>
        </w:tabs>
        <w:ind w:left="2721" w:hanging="340"/>
      </w:pPr>
    </w:lvl>
  </w:abstractNum>
  <w:abstractNum w:abstractNumId="39" w15:restartNumberingAfterBreak="0">
    <w:nsid w:val="6A64542E"/>
    <w:multiLevelType w:val="hybridMultilevel"/>
    <w:tmpl w:val="62D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5C5587"/>
    <w:multiLevelType w:val="multilevel"/>
    <w:tmpl w:val="DF1C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8C143A"/>
    <w:multiLevelType w:val="multilevel"/>
    <w:tmpl w:val="64B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CC4309"/>
    <w:multiLevelType w:val="hybridMultilevel"/>
    <w:tmpl w:val="F732F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99B7325"/>
    <w:multiLevelType w:val="multilevel"/>
    <w:tmpl w:val="2A7C5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F5497B"/>
    <w:multiLevelType w:val="hybridMultilevel"/>
    <w:tmpl w:val="113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C145D99"/>
    <w:multiLevelType w:val="hybridMultilevel"/>
    <w:tmpl w:val="EFD206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8172D4"/>
    <w:multiLevelType w:val="multilevel"/>
    <w:tmpl w:val="15D25962"/>
    <w:lvl w:ilvl="0">
      <w:start w:val="1"/>
      <w:numFmt w:val="decimal"/>
      <w:pStyle w:val="BulletList1"/>
      <w:lvlText w:val=""/>
      <w:lvlJc w:val="left"/>
      <w:pPr>
        <w:tabs>
          <w:tab w:val="num" w:pos="340"/>
        </w:tabs>
        <w:ind w:left="340" w:hanging="380"/>
      </w:pPr>
      <w:rPr>
        <w:rFonts w:ascii="Wingdings 2" w:hAnsi="Wingdings 2" w:hint="default"/>
        <w:color w:val="003D79"/>
      </w:rPr>
    </w:lvl>
    <w:lvl w:ilvl="1">
      <w:start w:val="1"/>
      <w:numFmt w:val="lowerLetter"/>
      <w:pStyle w:val="BulletList2"/>
      <w:lvlText w:val=""/>
      <w:lvlJc w:val="left"/>
      <w:pPr>
        <w:tabs>
          <w:tab w:val="num" w:pos="680"/>
        </w:tabs>
        <w:ind w:left="680" w:hanging="340"/>
      </w:pPr>
      <w:rPr>
        <w:rFonts w:ascii="Wingdings 2" w:hAnsi="Wingdings 2" w:hint="default"/>
        <w:color w:val="003D79"/>
      </w:rPr>
    </w:lvl>
    <w:lvl w:ilvl="2">
      <w:start w:val="1"/>
      <w:numFmt w:val="lowerRoman"/>
      <w:pStyle w:val="BulletList3"/>
      <w:lvlText w:val=""/>
      <w:lvlJc w:val="left"/>
      <w:pPr>
        <w:tabs>
          <w:tab w:val="num" w:pos="1020"/>
        </w:tabs>
        <w:ind w:left="1020" w:hanging="340"/>
      </w:pPr>
      <w:rPr>
        <w:rFonts w:ascii="Wingdings" w:hAnsi="Wingdings" w:hint="default"/>
        <w:color w:val="003D79"/>
      </w:rPr>
    </w:lvl>
    <w:lvl w:ilvl="3">
      <w:start w:val="1"/>
      <w:numFmt w:val="decimal"/>
      <w:pStyle w:val="BulletList4"/>
      <w:lvlText w:val="·"/>
      <w:lvlJc w:val="left"/>
      <w:pPr>
        <w:tabs>
          <w:tab w:val="num" w:pos="0"/>
        </w:tabs>
        <w:ind w:left="0" w:firstLine="0"/>
      </w:pPr>
      <w:rPr>
        <w:rFonts w:ascii="Symbol" w:hAnsi="Symbol" w:hint="default"/>
      </w:rPr>
    </w:lvl>
    <w:lvl w:ilvl="4">
      <w:start w:val="1"/>
      <w:numFmt w:val="lowerLetter"/>
      <w:pStyle w:val="BulletList5"/>
      <w:lvlText w:val="·"/>
      <w:lvlJc w:val="left"/>
      <w:pPr>
        <w:tabs>
          <w:tab w:val="num" w:pos="0"/>
        </w:tabs>
        <w:ind w:left="0" w:firstLine="0"/>
      </w:pPr>
      <w:rPr>
        <w:rFonts w:ascii="Symbol" w:hAnsi="Symbol" w:hint="default"/>
      </w:rPr>
    </w:lvl>
    <w:lvl w:ilvl="5">
      <w:start w:val="1"/>
      <w:numFmt w:val="lowerRoman"/>
      <w:pStyle w:val="BulletList6"/>
      <w:lvlText w:val="·"/>
      <w:lvlJc w:val="left"/>
      <w:pPr>
        <w:tabs>
          <w:tab w:val="num" w:pos="0"/>
        </w:tabs>
        <w:ind w:left="0" w:firstLine="0"/>
      </w:pPr>
      <w:rPr>
        <w:rFonts w:ascii="Symbol" w:hAnsi="Symbol" w:hint="default"/>
      </w:rPr>
    </w:lvl>
    <w:lvl w:ilvl="6">
      <w:start w:val="1"/>
      <w:numFmt w:val="decimal"/>
      <w:pStyle w:val="BulletList7"/>
      <w:lvlText w:val="·"/>
      <w:lvlJc w:val="left"/>
      <w:pPr>
        <w:tabs>
          <w:tab w:val="num" w:pos="0"/>
        </w:tabs>
        <w:ind w:left="0" w:firstLine="0"/>
      </w:pPr>
      <w:rPr>
        <w:rFonts w:ascii="Symbol" w:hAnsi="Symbol" w:hint="default"/>
      </w:rPr>
    </w:lvl>
    <w:lvl w:ilvl="7">
      <w:start w:val="1"/>
      <w:numFmt w:val="lowerLetter"/>
      <w:pStyle w:val="BulletList8"/>
      <w:lvlText w:val="·"/>
      <w:lvlJc w:val="left"/>
      <w:pPr>
        <w:tabs>
          <w:tab w:val="num" w:pos="0"/>
        </w:tabs>
        <w:ind w:left="0" w:firstLine="0"/>
      </w:pPr>
      <w:rPr>
        <w:rFonts w:ascii="Symbol" w:hAnsi="Symbol" w:hint="default"/>
      </w:rPr>
    </w:lvl>
    <w:lvl w:ilvl="8">
      <w:start w:val="1"/>
      <w:numFmt w:val="lowerRoman"/>
      <w:pStyle w:val="BulletList9"/>
      <w:lvlText w:val="·"/>
      <w:lvlJc w:val="left"/>
      <w:pPr>
        <w:tabs>
          <w:tab w:val="num" w:pos="0"/>
        </w:tabs>
        <w:ind w:left="0" w:firstLine="0"/>
      </w:pPr>
      <w:rPr>
        <w:rFonts w:ascii="Symbol" w:hAnsi="Symbol" w:hint="default"/>
      </w:rPr>
    </w:lvl>
  </w:abstractNum>
  <w:num w:numId="1" w16cid:durableId="1913540605">
    <w:abstractNumId w:val="46"/>
  </w:num>
  <w:num w:numId="2" w16cid:durableId="1556508316">
    <w:abstractNumId w:val="38"/>
  </w:num>
  <w:num w:numId="3" w16cid:durableId="661544676">
    <w:abstractNumId w:val="2"/>
  </w:num>
  <w:num w:numId="4" w16cid:durableId="1912612709">
    <w:abstractNumId w:val="30"/>
  </w:num>
  <w:num w:numId="5" w16cid:durableId="19816235">
    <w:abstractNumId w:val="13"/>
  </w:num>
  <w:num w:numId="6" w16cid:durableId="1342661352">
    <w:abstractNumId w:val="7"/>
  </w:num>
  <w:num w:numId="7" w16cid:durableId="973176386">
    <w:abstractNumId w:val="27"/>
  </w:num>
  <w:num w:numId="8" w16cid:durableId="285933648">
    <w:abstractNumId w:val="37"/>
  </w:num>
  <w:num w:numId="9" w16cid:durableId="757092232">
    <w:abstractNumId w:val="45"/>
  </w:num>
  <w:num w:numId="10" w16cid:durableId="1372539143">
    <w:abstractNumId w:val="9"/>
  </w:num>
  <w:num w:numId="11" w16cid:durableId="1646201884">
    <w:abstractNumId w:val="11"/>
  </w:num>
  <w:num w:numId="12" w16cid:durableId="1131482863">
    <w:abstractNumId w:val="22"/>
  </w:num>
  <w:num w:numId="13" w16cid:durableId="704066059">
    <w:abstractNumId w:val="20"/>
  </w:num>
  <w:num w:numId="14" w16cid:durableId="141776122">
    <w:abstractNumId w:val="5"/>
  </w:num>
  <w:num w:numId="15" w16cid:durableId="961956664">
    <w:abstractNumId w:val="6"/>
  </w:num>
  <w:num w:numId="16" w16cid:durableId="1593736803">
    <w:abstractNumId w:val="28"/>
  </w:num>
  <w:num w:numId="17" w16cid:durableId="1907257506">
    <w:abstractNumId w:val="41"/>
  </w:num>
  <w:num w:numId="18" w16cid:durableId="1162354079">
    <w:abstractNumId w:val="31"/>
  </w:num>
  <w:num w:numId="19" w16cid:durableId="70783135">
    <w:abstractNumId w:val="42"/>
  </w:num>
  <w:num w:numId="20" w16cid:durableId="1157919494">
    <w:abstractNumId w:val="24"/>
  </w:num>
  <w:num w:numId="21" w16cid:durableId="1893495643">
    <w:abstractNumId w:val="44"/>
  </w:num>
  <w:num w:numId="22" w16cid:durableId="1040935054">
    <w:abstractNumId w:val="3"/>
  </w:num>
  <w:num w:numId="23" w16cid:durableId="1502888150">
    <w:abstractNumId w:val="19"/>
  </w:num>
  <w:num w:numId="24" w16cid:durableId="563638302">
    <w:abstractNumId w:val="33"/>
  </w:num>
  <w:num w:numId="25" w16cid:durableId="1852718362">
    <w:abstractNumId w:val="39"/>
  </w:num>
  <w:num w:numId="26" w16cid:durableId="1020859080">
    <w:abstractNumId w:val="25"/>
  </w:num>
  <w:num w:numId="27" w16cid:durableId="1001586852">
    <w:abstractNumId w:val="16"/>
  </w:num>
  <w:num w:numId="28" w16cid:durableId="827865781">
    <w:abstractNumId w:val="35"/>
  </w:num>
  <w:num w:numId="29" w16cid:durableId="1600916202">
    <w:abstractNumId w:val="1"/>
  </w:num>
  <w:num w:numId="30" w16cid:durableId="1830244147">
    <w:abstractNumId w:val="12"/>
  </w:num>
  <w:num w:numId="31" w16cid:durableId="721252955">
    <w:abstractNumId w:val="15"/>
  </w:num>
  <w:num w:numId="32" w16cid:durableId="1356418931">
    <w:abstractNumId w:val="26"/>
  </w:num>
  <w:num w:numId="33" w16cid:durableId="832720316">
    <w:abstractNumId w:val="17"/>
  </w:num>
  <w:num w:numId="34" w16cid:durableId="1535389629">
    <w:abstractNumId w:val="32"/>
  </w:num>
  <w:num w:numId="35" w16cid:durableId="438531464">
    <w:abstractNumId w:val="23"/>
  </w:num>
  <w:num w:numId="36" w16cid:durableId="668630832">
    <w:abstractNumId w:val="10"/>
  </w:num>
  <w:num w:numId="37" w16cid:durableId="613633862">
    <w:abstractNumId w:val="43"/>
  </w:num>
  <w:num w:numId="38" w16cid:durableId="2132088370">
    <w:abstractNumId w:val="0"/>
  </w:num>
  <w:num w:numId="39" w16cid:durableId="754324381">
    <w:abstractNumId w:val="4"/>
  </w:num>
  <w:num w:numId="40" w16cid:durableId="695161267">
    <w:abstractNumId w:val="18"/>
  </w:num>
  <w:num w:numId="41" w16cid:durableId="356463649">
    <w:abstractNumId w:val="36"/>
  </w:num>
  <w:num w:numId="42" w16cid:durableId="548952278">
    <w:abstractNumId w:val="21"/>
  </w:num>
  <w:num w:numId="43" w16cid:durableId="1339117933">
    <w:abstractNumId w:val="14"/>
  </w:num>
  <w:num w:numId="44" w16cid:durableId="405493527">
    <w:abstractNumId w:val="29"/>
  </w:num>
  <w:num w:numId="45" w16cid:durableId="1738627425">
    <w:abstractNumId w:val="34"/>
  </w:num>
  <w:num w:numId="46" w16cid:durableId="428816669">
    <w:abstractNumId w:val="40"/>
  </w:num>
  <w:num w:numId="47" w16cid:durableId="20253972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2B"/>
    <w:rsid w:val="00005242"/>
    <w:rsid w:val="000409C0"/>
    <w:rsid w:val="0006092B"/>
    <w:rsid w:val="00062D9F"/>
    <w:rsid w:val="000875EF"/>
    <w:rsid w:val="000927BB"/>
    <w:rsid w:val="00097EE1"/>
    <w:rsid w:val="000C6C4B"/>
    <w:rsid w:val="000F293A"/>
    <w:rsid w:val="0013134D"/>
    <w:rsid w:val="00166EF8"/>
    <w:rsid w:val="0018582D"/>
    <w:rsid w:val="00187F8B"/>
    <w:rsid w:val="001938B4"/>
    <w:rsid w:val="00196114"/>
    <w:rsid w:val="001D67B2"/>
    <w:rsid w:val="00254A2B"/>
    <w:rsid w:val="002C5B18"/>
    <w:rsid w:val="002E068B"/>
    <w:rsid w:val="003042AF"/>
    <w:rsid w:val="00330C04"/>
    <w:rsid w:val="003451AD"/>
    <w:rsid w:val="00351E80"/>
    <w:rsid w:val="003706BA"/>
    <w:rsid w:val="003A7D52"/>
    <w:rsid w:val="003C06B5"/>
    <w:rsid w:val="003C2B62"/>
    <w:rsid w:val="003C58E1"/>
    <w:rsid w:val="0040534B"/>
    <w:rsid w:val="004275C6"/>
    <w:rsid w:val="0043008A"/>
    <w:rsid w:val="00435119"/>
    <w:rsid w:val="00441D14"/>
    <w:rsid w:val="00447F40"/>
    <w:rsid w:val="0046169E"/>
    <w:rsid w:val="004670AC"/>
    <w:rsid w:val="004810A9"/>
    <w:rsid w:val="00484621"/>
    <w:rsid w:val="004871DF"/>
    <w:rsid w:val="0048739D"/>
    <w:rsid w:val="004968E1"/>
    <w:rsid w:val="004A0A16"/>
    <w:rsid w:val="004A2E28"/>
    <w:rsid w:val="004B4C26"/>
    <w:rsid w:val="004D3FC4"/>
    <w:rsid w:val="004D620D"/>
    <w:rsid w:val="004E486F"/>
    <w:rsid w:val="004F5DE2"/>
    <w:rsid w:val="00503B5F"/>
    <w:rsid w:val="00541CDD"/>
    <w:rsid w:val="00550B1C"/>
    <w:rsid w:val="00594727"/>
    <w:rsid w:val="005C22B7"/>
    <w:rsid w:val="005D00DC"/>
    <w:rsid w:val="005E4D67"/>
    <w:rsid w:val="005E68D0"/>
    <w:rsid w:val="005F1244"/>
    <w:rsid w:val="005F432E"/>
    <w:rsid w:val="006234E9"/>
    <w:rsid w:val="0064139E"/>
    <w:rsid w:val="00642D1E"/>
    <w:rsid w:val="0069183B"/>
    <w:rsid w:val="006933C4"/>
    <w:rsid w:val="006B1994"/>
    <w:rsid w:val="006B582B"/>
    <w:rsid w:val="006B7FCB"/>
    <w:rsid w:val="006E3FDC"/>
    <w:rsid w:val="006E4306"/>
    <w:rsid w:val="00701A8A"/>
    <w:rsid w:val="00737871"/>
    <w:rsid w:val="00783AAB"/>
    <w:rsid w:val="00787B8C"/>
    <w:rsid w:val="007B3916"/>
    <w:rsid w:val="007C4511"/>
    <w:rsid w:val="007D614A"/>
    <w:rsid w:val="007F0EF7"/>
    <w:rsid w:val="008259B0"/>
    <w:rsid w:val="008301EE"/>
    <w:rsid w:val="00830A7B"/>
    <w:rsid w:val="00852EAB"/>
    <w:rsid w:val="008669EF"/>
    <w:rsid w:val="00877DD4"/>
    <w:rsid w:val="008C7285"/>
    <w:rsid w:val="008D3987"/>
    <w:rsid w:val="008D55D5"/>
    <w:rsid w:val="008F0DD7"/>
    <w:rsid w:val="008F390A"/>
    <w:rsid w:val="00924E57"/>
    <w:rsid w:val="00924EC2"/>
    <w:rsid w:val="00925C35"/>
    <w:rsid w:val="00935D56"/>
    <w:rsid w:val="00962EC6"/>
    <w:rsid w:val="0096567C"/>
    <w:rsid w:val="00971D68"/>
    <w:rsid w:val="009A6F19"/>
    <w:rsid w:val="009D045D"/>
    <w:rsid w:val="009F35DD"/>
    <w:rsid w:val="009F4237"/>
    <w:rsid w:val="00A01E84"/>
    <w:rsid w:val="00A249CE"/>
    <w:rsid w:val="00A3614C"/>
    <w:rsid w:val="00A43BB7"/>
    <w:rsid w:val="00A52013"/>
    <w:rsid w:val="00A64B51"/>
    <w:rsid w:val="00A64B74"/>
    <w:rsid w:val="00A905BE"/>
    <w:rsid w:val="00A93FEC"/>
    <w:rsid w:val="00AA54EA"/>
    <w:rsid w:val="00AE72E4"/>
    <w:rsid w:val="00B12E49"/>
    <w:rsid w:val="00B1404E"/>
    <w:rsid w:val="00B15A7D"/>
    <w:rsid w:val="00B25F46"/>
    <w:rsid w:val="00B26B0B"/>
    <w:rsid w:val="00B426EB"/>
    <w:rsid w:val="00B55E59"/>
    <w:rsid w:val="00BB3E69"/>
    <w:rsid w:val="00BB55A8"/>
    <w:rsid w:val="00BC5A84"/>
    <w:rsid w:val="00BF1AFE"/>
    <w:rsid w:val="00C049D2"/>
    <w:rsid w:val="00C32598"/>
    <w:rsid w:val="00C455D0"/>
    <w:rsid w:val="00C63DD4"/>
    <w:rsid w:val="00C673DE"/>
    <w:rsid w:val="00C900B9"/>
    <w:rsid w:val="00CB4A0B"/>
    <w:rsid w:val="00CC7BB2"/>
    <w:rsid w:val="00D105C3"/>
    <w:rsid w:val="00D34A24"/>
    <w:rsid w:val="00D50C36"/>
    <w:rsid w:val="00D53C14"/>
    <w:rsid w:val="00D65E1A"/>
    <w:rsid w:val="00DC0C4D"/>
    <w:rsid w:val="00DC2CFB"/>
    <w:rsid w:val="00DD4A66"/>
    <w:rsid w:val="00DE7E15"/>
    <w:rsid w:val="00DF284A"/>
    <w:rsid w:val="00E02FFD"/>
    <w:rsid w:val="00E20E27"/>
    <w:rsid w:val="00E471C4"/>
    <w:rsid w:val="00E50792"/>
    <w:rsid w:val="00E57AB8"/>
    <w:rsid w:val="00E8153E"/>
    <w:rsid w:val="00E83DAF"/>
    <w:rsid w:val="00E90AA8"/>
    <w:rsid w:val="00E922CF"/>
    <w:rsid w:val="00ED7403"/>
    <w:rsid w:val="00EE4914"/>
    <w:rsid w:val="00EF0789"/>
    <w:rsid w:val="00F00D2C"/>
    <w:rsid w:val="00F11BE1"/>
    <w:rsid w:val="00F16845"/>
    <w:rsid w:val="00F20F29"/>
    <w:rsid w:val="00F24472"/>
    <w:rsid w:val="00F4159A"/>
    <w:rsid w:val="00F41A6C"/>
    <w:rsid w:val="00F46583"/>
    <w:rsid w:val="00F55456"/>
    <w:rsid w:val="00F70C04"/>
    <w:rsid w:val="00F90F21"/>
    <w:rsid w:val="00F93A55"/>
    <w:rsid w:val="00FA767B"/>
    <w:rsid w:val="00FC2EC1"/>
    <w:rsid w:val="1352239D"/>
    <w:rsid w:val="243207A4"/>
    <w:rsid w:val="3FA89032"/>
    <w:rsid w:val="417D45A4"/>
    <w:rsid w:val="55F2EC0F"/>
    <w:rsid w:val="5D689977"/>
    <w:rsid w:val="603EC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CBB2A"/>
  <w15:chartTrackingRefBased/>
  <w15:docId w15:val="{88A7336B-E467-4F43-B0E8-82D3F4176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4A2B"/>
    <w:rPr>
      <w:sz w:val="24"/>
      <w:szCs w:val="24"/>
    </w:rPr>
  </w:style>
  <w:style w:type="paragraph" w:styleId="Heading2">
    <w:name w:val="heading 2"/>
    <w:basedOn w:val="Normal"/>
    <w:next w:val="Normal"/>
    <w:qFormat/>
    <w:rsid w:val="00254A2B"/>
    <w:pPr>
      <w:keepNext/>
      <w:spacing w:before="240" w:after="60"/>
      <w:outlineLvl w:val="1"/>
    </w:pPr>
    <w:rPr>
      <w:rFonts w:cs="Arial"/>
      <w:b/>
      <w:bCs/>
      <w:iCs/>
      <w:szCs w:val="28"/>
    </w:rPr>
  </w:style>
  <w:style w:type="paragraph" w:styleId="Heading3">
    <w:name w:val="heading 3"/>
    <w:basedOn w:val="Normal"/>
    <w:next w:val="Normal"/>
    <w:link w:val="Heading3Char"/>
    <w:semiHidden/>
    <w:unhideWhenUsed/>
    <w:qFormat/>
    <w:rsid w:val="000875EF"/>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4A2B"/>
    <w:pPr>
      <w:tabs>
        <w:tab w:val="center" w:pos="4153"/>
        <w:tab w:val="right" w:pos="8306"/>
      </w:tabs>
    </w:pPr>
  </w:style>
  <w:style w:type="paragraph" w:styleId="Footer">
    <w:name w:val="footer"/>
    <w:basedOn w:val="Normal"/>
    <w:rsid w:val="00254A2B"/>
    <w:pPr>
      <w:tabs>
        <w:tab w:val="center" w:pos="4153"/>
        <w:tab w:val="right" w:pos="8306"/>
      </w:tabs>
    </w:pPr>
  </w:style>
  <w:style w:type="paragraph" w:customStyle="1" w:styleId="IPbodytext">
    <w:name w:val="IP body text"/>
    <w:basedOn w:val="Normal"/>
    <w:rsid w:val="00254A2B"/>
    <w:pPr>
      <w:spacing w:line="260" w:lineRule="atLeast"/>
      <w:ind w:left="3260"/>
    </w:pPr>
    <w:rPr>
      <w:rFonts w:ascii="Arial" w:hAnsi="Arial" w:cs="Arial"/>
      <w:sz w:val="20"/>
    </w:rPr>
  </w:style>
  <w:style w:type="paragraph" w:styleId="BodyText">
    <w:name w:val="Body Text"/>
    <w:basedOn w:val="Normal"/>
    <w:rsid w:val="00254A2B"/>
    <w:pPr>
      <w:keepLines/>
      <w:spacing w:after="120" w:line="252" w:lineRule="auto"/>
    </w:pPr>
    <w:rPr>
      <w:kern w:val="24"/>
      <w:lang w:eastAsia="en-US"/>
    </w:rPr>
  </w:style>
  <w:style w:type="character" w:styleId="Hyperlink">
    <w:name w:val="Hyperlink"/>
    <w:uiPriority w:val="99"/>
    <w:rsid w:val="00254A2B"/>
    <w:rPr>
      <w:color w:val="0000FF"/>
      <w:u w:val="single"/>
    </w:rPr>
  </w:style>
  <w:style w:type="paragraph" w:styleId="FootnoteText">
    <w:name w:val="footnote text"/>
    <w:basedOn w:val="Normal"/>
    <w:semiHidden/>
    <w:rsid w:val="00254A2B"/>
    <w:rPr>
      <w:sz w:val="20"/>
      <w:szCs w:val="20"/>
    </w:rPr>
  </w:style>
  <w:style w:type="character" w:styleId="FootnoteReference">
    <w:name w:val="footnote reference"/>
    <w:semiHidden/>
    <w:rsid w:val="00254A2B"/>
    <w:rPr>
      <w:vertAlign w:val="superscript"/>
    </w:rPr>
  </w:style>
  <w:style w:type="character" w:styleId="PageNumber">
    <w:name w:val="page number"/>
    <w:basedOn w:val="DefaultParagraphFont"/>
    <w:rsid w:val="00254A2B"/>
  </w:style>
  <w:style w:type="paragraph" w:customStyle="1" w:styleId="BulletList2">
    <w:name w:val="Bullet List 2"/>
    <w:basedOn w:val="BulletList1"/>
    <w:rsid w:val="00254A2B"/>
    <w:pPr>
      <w:numPr>
        <w:ilvl w:val="1"/>
      </w:numPr>
    </w:pPr>
  </w:style>
  <w:style w:type="paragraph" w:customStyle="1" w:styleId="BulletList1">
    <w:name w:val="Bullet List 1"/>
    <w:basedOn w:val="Normal"/>
    <w:rsid w:val="00254A2B"/>
    <w:pPr>
      <w:numPr>
        <w:numId w:val="1"/>
      </w:numPr>
    </w:pPr>
    <w:rPr>
      <w:rFonts w:ascii="Cambria" w:hAnsi="Cambria"/>
      <w:sz w:val="22"/>
      <w:lang w:val="en-CA"/>
    </w:rPr>
  </w:style>
  <w:style w:type="paragraph" w:customStyle="1" w:styleId="BulletList3">
    <w:name w:val="Bullet List 3"/>
    <w:basedOn w:val="BulletList2"/>
    <w:rsid w:val="00254A2B"/>
    <w:pPr>
      <w:numPr>
        <w:ilvl w:val="2"/>
      </w:numPr>
    </w:pPr>
  </w:style>
  <w:style w:type="paragraph" w:customStyle="1" w:styleId="BulletList4">
    <w:name w:val="Bullet List 4"/>
    <w:basedOn w:val="BulletList3"/>
    <w:rsid w:val="00254A2B"/>
    <w:pPr>
      <w:numPr>
        <w:ilvl w:val="3"/>
      </w:numPr>
    </w:pPr>
  </w:style>
  <w:style w:type="paragraph" w:customStyle="1" w:styleId="BulletList5">
    <w:name w:val="Bullet List 5"/>
    <w:basedOn w:val="BulletList4"/>
    <w:rsid w:val="00254A2B"/>
    <w:pPr>
      <w:numPr>
        <w:ilvl w:val="4"/>
      </w:numPr>
    </w:pPr>
  </w:style>
  <w:style w:type="paragraph" w:customStyle="1" w:styleId="BulletList6">
    <w:name w:val="Bullet List 6"/>
    <w:basedOn w:val="BulletList5"/>
    <w:rsid w:val="00254A2B"/>
    <w:pPr>
      <w:numPr>
        <w:ilvl w:val="5"/>
      </w:numPr>
    </w:pPr>
  </w:style>
  <w:style w:type="paragraph" w:customStyle="1" w:styleId="BulletList7">
    <w:name w:val="Bullet List 7"/>
    <w:basedOn w:val="BulletList6"/>
    <w:rsid w:val="00254A2B"/>
    <w:pPr>
      <w:numPr>
        <w:ilvl w:val="6"/>
      </w:numPr>
    </w:pPr>
  </w:style>
  <w:style w:type="paragraph" w:customStyle="1" w:styleId="BulletList8">
    <w:name w:val="Bullet List 8"/>
    <w:basedOn w:val="BulletList7"/>
    <w:rsid w:val="00254A2B"/>
    <w:pPr>
      <w:numPr>
        <w:ilvl w:val="7"/>
      </w:numPr>
    </w:pPr>
  </w:style>
  <w:style w:type="paragraph" w:customStyle="1" w:styleId="BulletList9">
    <w:name w:val="Bullet List 9"/>
    <w:basedOn w:val="BulletList8"/>
    <w:rsid w:val="00254A2B"/>
    <w:pPr>
      <w:numPr>
        <w:ilvl w:val="8"/>
      </w:numPr>
    </w:pPr>
  </w:style>
  <w:style w:type="paragraph" w:customStyle="1" w:styleId="Subheading">
    <w:name w:val="Subheading"/>
    <w:basedOn w:val="Normal"/>
    <w:rsid w:val="00254A2B"/>
    <w:rPr>
      <w:rFonts w:ascii="Cambria" w:hAnsi="Cambria"/>
      <w:b/>
      <w:sz w:val="22"/>
      <w:lang w:val="en-CA"/>
    </w:rPr>
  </w:style>
  <w:style w:type="paragraph" w:customStyle="1" w:styleId="NumberedList1">
    <w:name w:val="Numbered List 1"/>
    <w:basedOn w:val="Normal"/>
    <w:rsid w:val="00254A2B"/>
    <w:pPr>
      <w:numPr>
        <w:ilvl w:val="1"/>
        <w:numId w:val="2"/>
      </w:numPr>
    </w:pPr>
    <w:rPr>
      <w:rFonts w:ascii="Cambria" w:hAnsi="Cambria"/>
      <w:sz w:val="22"/>
      <w:lang w:val="en-CA"/>
    </w:rPr>
  </w:style>
  <w:style w:type="paragraph" w:customStyle="1" w:styleId="NumberedList2">
    <w:name w:val="Numbered List 2"/>
    <w:basedOn w:val="NumberedList1"/>
    <w:rsid w:val="00254A2B"/>
    <w:pPr>
      <w:numPr>
        <w:ilvl w:val="2"/>
      </w:numPr>
    </w:pPr>
  </w:style>
  <w:style w:type="paragraph" w:customStyle="1" w:styleId="NumberedList3">
    <w:name w:val="Numbered List 3"/>
    <w:basedOn w:val="NumberedList2"/>
    <w:rsid w:val="00254A2B"/>
    <w:pPr>
      <w:numPr>
        <w:ilvl w:val="3"/>
      </w:numPr>
    </w:pPr>
  </w:style>
  <w:style w:type="paragraph" w:customStyle="1" w:styleId="NumberedList4">
    <w:name w:val="Numbered List 4"/>
    <w:basedOn w:val="NumberedList3"/>
    <w:rsid w:val="00254A2B"/>
    <w:pPr>
      <w:numPr>
        <w:ilvl w:val="4"/>
      </w:numPr>
    </w:pPr>
  </w:style>
  <w:style w:type="paragraph" w:customStyle="1" w:styleId="NumberedList5">
    <w:name w:val="Numbered List 5"/>
    <w:basedOn w:val="NumberedList4"/>
    <w:rsid w:val="00254A2B"/>
    <w:pPr>
      <w:numPr>
        <w:ilvl w:val="5"/>
      </w:numPr>
    </w:pPr>
  </w:style>
  <w:style w:type="paragraph" w:customStyle="1" w:styleId="NumberedList6">
    <w:name w:val="Numbered List 6"/>
    <w:basedOn w:val="NumberedList5"/>
    <w:rsid w:val="00254A2B"/>
    <w:pPr>
      <w:numPr>
        <w:ilvl w:val="6"/>
      </w:numPr>
    </w:pPr>
  </w:style>
  <w:style w:type="paragraph" w:customStyle="1" w:styleId="NumberedList7">
    <w:name w:val="Numbered List 7"/>
    <w:basedOn w:val="NumberedList6"/>
    <w:rsid w:val="00254A2B"/>
    <w:pPr>
      <w:numPr>
        <w:ilvl w:val="7"/>
      </w:numPr>
    </w:pPr>
  </w:style>
  <w:style w:type="paragraph" w:customStyle="1" w:styleId="NumberedList8">
    <w:name w:val="Numbered List 8"/>
    <w:basedOn w:val="NumberedList7"/>
    <w:rsid w:val="00254A2B"/>
    <w:pPr>
      <w:numPr>
        <w:ilvl w:val="8"/>
      </w:numPr>
    </w:pPr>
  </w:style>
  <w:style w:type="paragraph" w:styleId="BalloonText">
    <w:name w:val="Balloon Text"/>
    <w:basedOn w:val="Normal"/>
    <w:semiHidden/>
    <w:rsid w:val="00254A2B"/>
    <w:rPr>
      <w:rFonts w:ascii="Tahoma" w:hAnsi="Tahoma" w:cs="Tahoma"/>
      <w:sz w:val="16"/>
      <w:szCs w:val="16"/>
    </w:rPr>
  </w:style>
  <w:style w:type="paragraph" w:customStyle="1" w:styleId="IPHeading">
    <w:name w:val="IP Heading"/>
    <w:basedOn w:val="Normal"/>
    <w:rsid w:val="00254A2B"/>
    <w:rPr>
      <w:rFonts w:ascii="Arial" w:hAnsi="Arial" w:cs="Arial"/>
      <w:sz w:val="40"/>
    </w:rPr>
  </w:style>
  <w:style w:type="paragraph" w:customStyle="1" w:styleId="Bullet">
    <w:name w:val="Bullet"/>
    <w:basedOn w:val="Normal"/>
    <w:rsid w:val="00254A2B"/>
    <w:pPr>
      <w:numPr>
        <w:numId w:val="4"/>
      </w:numPr>
    </w:pPr>
    <w:rPr>
      <w:rFonts w:ascii="Arial" w:hAnsi="Arial"/>
      <w:sz w:val="22"/>
      <w:szCs w:val="20"/>
      <w:lang w:eastAsia="en-US"/>
    </w:rPr>
  </w:style>
  <w:style w:type="paragraph" w:customStyle="1" w:styleId="GENText">
    <w:name w:val="GEN Text"/>
    <w:basedOn w:val="Normal"/>
    <w:rsid w:val="00254A2B"/>
    <w:pPr>
      <w:overflowPunct w:val="0"/>
      <w:autoSpaceDE w:val="0"/>
      <w:autoSpaceDN w:val="0"/>
      <w:adjustRightInd w:val="0"/>
      <w:spacing w:after="240"/>
      <w:textAlignment w:val="baseline"/>
    </w:pPr>
    <w:rPr>
      <w:rFonts w:ascii="Gill Sans" w:hAnsi="Gill Sans"/>
      <w:bCs/>
      <w:iCs/>
    </w:rPr>
  </w:style>
  <w:style w:type="paragraph" w:styleId="NormalWeb">
    <w:name w:val="Normal (Web)"/>
    <w:basedOn w:val="Normal"/>
    <w:uiPriority w:val="99"/>
    <w:rsid w:val="00971D68"/>
    <w:pPr>
      <w:spacing w:before="120" w:after="240" w:line="336" w:lineRule="atLeast"/>
    </w:pPr>
    <w:rPr>
      <w:rFonts w:ascii="Verdana" w:hAnsi="Verdana"/>
    </w:rPr>
  </w:style>
  <w:style w:type="paragraph" w:styleId="ListParagraph">
    <w:name w:val="List Paragraph"/>
    <w:basedOn w:val="Normal"/>
    <w:link w:val="ListParagraphChar"/>
    <w:qFormat/>
    <w:rsid w:val="009D045D"/>
    <w:pPr>
      <w:ind w:left="720"/>
    </w:pPr>
    <w:rPr>
      <w:lang w:val="x-none" w:eastAsia="en-US"/>
    </w:rPr>
  </w:style>
  <w:style w:type="character" w:customStyle="1" w:styleId="ListParagraphChar">
    <w:name w:val="List Paragraph Char"/>
    <w:link w:val="ListParagraph"/>
    <w:locked/>
    <w:rsid w:val="009D045D"/>
    <w:rPr>
      <w:sz w:val="24"/>
      <w:szCs w:val="24"/>
      <w:lang w:val="x-none" w:eastAsia="en-US" w:bidi="ar-SA"/>
    </w:rPr>
  </w:style>
  <w:style w:type="character" w:styleId="FollowedHyperlink">
    <w:name w:val="FollowedHyperlink"/>
    <w:rsid w:val="009D045D"/>
    <w:rPr>
      <w:color w:val="800080"/>
      <w:u w:val="single"/>
    </w:rPr>
  </w:style>
  <w:style w:type="paragraph" w:customStyle="1" w:styleId="description">
    <w:name w:val="description"/>
    <w:basedOn w:val="Normal"/>
    <w:rsid w:val="00B426EB"/>
    <w:pPr>
      <w:spacing w:before="100" w:beforeAutospacing="1" w:after="100" w:afterAutospacing="1"/>
    </w:pPr>
  </w:style>
  <w:style w:type="character" w:styleId="CommentReference">
    <w:name w:val="annotation reference"/>
    <w:rsid w:val="00E922CF"/>
    <w:rPr>
      <w:sz w:val="16"/>
      <w:szCs w:val="16"/>
    </w:rPr>
  </w:style>
  <w:style w:type="paragraph" w:styleId="CommentText">
    <w:name w:val="annotation text"/>
    <w:basedOn w:val="Normal"/>
    <w:link w:val="CommentTextChar"/>
    <w:rsid w:val="00E922CF"/>
    <w:rPr>
      <w:sz w:val="20"/>
      <w:szCs w:val="20"/>
    </w:rPr>
  </w:style>
  <w:style w:type="character" w:customStyle="1" w:styleId="CommentTextChar">
    <w:name w:val="Comment Text Char"/>
    <w:basedOn w:val="DefaultParagraphFont"/>
    <w:link w:val="CommentText"/>
    <w:rsid w:val="00E922CF"/>
  </w:style>
  <w:style w:type="paragraph" w:styleId="CommentSubject">
    <w:name w:val="annotation subject"/>
    <w:basedOn w:val="CommentText"/>
    <w:next w:val="CommentText"/>
    <w:link w:val="CommentSubjectChar"/>
    <w:rsid w:val="00E922CF"/>
    <w:rPr>
      <w:b/>
      <w:bCs/>
    </w:rPr>
  </w:style>
  <w:style w:type="character" w:customStyle="1" w:styleId="CommentSubjectChar">
    <w:name w:val="Comment Subject Char"/>
    <w:link w:val="CommentSubject"/>
    <w:rsid w:val="00E922CF"/>
    <w:rPr>
      <w:b/>
      <w:bCs/>
    </w:rPr>
  </w:style>
  <w:style w:type="character" w:styleId="UnresolvedMention">
    <w:name w:val="Unresolved Mention"/>
    <w:uiPriority w:val="99"/>
    <w:semiHidden/>
    <w:unhideWhenUsed/>
    <w:rsid w:val="004A0A16"/>
    <w:rPr>
      <w:color w:val="605E5C"/>
      <w:shd w:val="clear" w:color="auto" w:fill="E1DFDD"/>
    </w:rPr>
  </w:style>
  <w:style w:type="character" w:styleId="Strong">
    <w:name w:val="Strong"/>
    <w:uiPriority w:val="22"/>
    <w:qFormat/>
    <w:rsid w:val="00503B5F"/>
    <w:rPr>
      <w:b/>
      <w:bCs/>
    </w:rPr>
  </w:style>
  <w:style w:type="character" w:customStyle="1" w:styleId="ui-provider">
    <w:name w:val="ui-provider"/>
    <w:basedOn w:val="DefaultParagraphFont"/>
    <w:rsid w:val="004E486F"/>
  </w:style>
  <w:style w:type="character" w:customStyle="1" w:styleId="Heading3Char">
    <w:name w:val="Heading 3 Char"/>
    <w:link w:val="Heading3"/>
    <w:semiHidden/>
    <w:rsid w:val="000875EF"/>
    <w:rPr>
      <w:rFonts w:ascii="Aptos Display" w:eastAsia="Times New Roman" w:hAnsi="Aptos Display" w:cs="Times New Roman"/>
      <w:b/>
      <w:bCs/>
      <w:sz w:val="26"/>
      <w:szCs w:val="26"/>
    </w:rPr>
  </w:style>
  <w:style w:type="paragraph" w:styleId="Revision">
    <w:name w:val="Revision"/>
    <w:hidden/>
    <w:uiPriority w:val="99"/>
    <w:semiHidden/>
    <w:rsid w:val="00330C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6564">
      <w:bodyDiv w:val="1"/>
      <w:marLeft w:val="0"/>
      <w:marRight w:val="0"/>
      <w:marTop w:val="0"/>
      <w:marBottom w:val="0"/>
      <w:divBdr>
        <w:top w:val="none" w:sz="0" w:space="0" w:color="auto"/>
        <w:left w:val="none" w:sz="0" w:space="0" w:color="auto"/>
        <w:bottom w:val="none" w:sz="0" w:space="0" w:color="auto"/>
        <w:right w:val="none" w:sz="0" w:space="0" w:color="auto"/>
      </w:divBdr>
    </w:div>
    <w:div w:id="89932277">
      <w:bodyDiv w:val="1"/>
      <w:marLeft w:val="0"/>
      <w:marRight w:val="0"/>
      <w:marTop w:val="0"/>
      <w:marBottom w:val="0"/>
      <w:divBdr>
        <w:top w:val="none" w:sz="0" w:space="0" w:color="auto"/>
        <w:left w:val="none" w:sz="0" w:space="0" w:color="auto"/>
        <w:bottom w:val="none" w:sz="0" w:space="0" w:color="auto"/>
        <w:right w:val="none" w:sz="0" w:space="0" w:color="auto"/>
      </w:divBdr>
    </w:div>
    <w:div w:id="720204427">
      <w:bodyDiv w:val="1"/>
      <w:marLeft w:val="0"/>
      <w:marRight w:val="0"/>
      <w:marTop w:val="0"/>
      <w:marBottom w:val="0"/>
      <w:divBdr>
        <w:top w:val="none" w:sz="0" w:space="0" w:color="auto"/>
        <w:left w:val="none" w:sz="0" w:space="0" w:color="auto"/>
        <w:bottom w:val="none" w:sz="0" w:space="0" w:color="auto"/>
        <w:right w:val="none" w:sz="0" w:space="0" w:color="auto"/>
      </w:divBdr>
    </w:div>
    <w:div w:id="921835968">
      <w:bodyDiv w:val="1"/>
      <w:marLeft w:val="0"/>
      <w:marRight w:val="0"/>
      <w:marTop w:val="0"/>
      <w:marBottom w:val="0"/>
      <w:divBdr>
        <w:top w:val="none" w:sz="0" w:space="0" w:color="auto"/>
        <w:left w:val="none" w:sz="0" w:space="0" w:color="auto"/>
        <w:bottom w:val="none" w:sz="0" w:space="0" w:color="auto"/>
        <w:right w:val="none" w:sz="0" w:space="0" w:color="auto"/>
      </w:divBdr>
    </w:div>
    <w:div w:id="969283393">
      <w:bodyDiv w:val="1"/>
      <w:marLeft w:val="0"/>
      <w:marRight w:val="0"/>
      <w:marTop w:val="0"/>
      <w:marBottom w:val="0"/>
      <w:divBdr>
        <w:top w:val="none" w:sz="0" w:space="0" w:color="auto"/>
        <w:left w:val="none" w:sz="0" w:space="0" w:color="auto"/>
        <w:bottom w:val="none" w:sz="0" w:space="0" w:color="auto"/>
        <w:right w:val="none" w:sz="0" w:space="0" w:color="auto"/>
      </w:divBdr>
    </w:div>
    <w:div w:id="1348288561">
      <w:bodyDiv w:val="1"/>
      <w:marLeft w:val="0"/>
      <w:marRight w:val="0"/>
      <w:marTop w:val="0"/>
      <w:marBottom w:val="0"/>
      <w:divBdr>
        <w:top w:val="none" w:sz="0" w:space="0" w:color="auto"/>
        <w:left w:val="none" w:sz="0" w:space="0" w:color="auto"/>
        <w:bottom w:val="none" w:sz="0" w:space="0" w:color="auto"/>
        <w:right w:val="none" w:sz="0" w:space="0" w:color="auto"/>
      </w:divBdr>
    </w:div>
    <w:div w:id="1448164332">
      <w:bodyDiv w:val="1"/>
      <w:marLeft w:val="0"/>
      <w:marRight w:val="0"/>
      <w:marTop w:val="0"/>
      <w:marBottom w:val="0"/>
      <w:divBdr>
        <w:top w:val="none" w:sz="0" w:space="0" w:color="auto"/>
        <w:left w:val="none" w:sz="0" w:space="0" w:color="auto"/>
        <w:bottom w:val="none" w:sz="0" w:space="0" w:color="auto"/>
        <w:right w:val="none" w:sz="0" w:space="0" w:color="auto"/>
      </w:divBdr>
    </w:div>
    <w:div w:id="1863544692">
      <w:bodyDiv w:val="1"/>
      <w:marLeft w:val="0"/>
      <w:marRight w:val="0"/>
      <w:marTop w:val="0"/>
      <w:marBottom w:val="0"/>
      <w:divBdr>
        <w:top w:val="none" w:sz="0" w:space="0" w:color="auto"/>
        <w:left w:val="none" w:sz="0" w:space="0" w:color="auto"/>
        <w:bottom w:val="none" w:sz="0" w:space="0" w:color="auto"/>
        <w:right w:val="none" w:sz="0" w:space="0" w:color="auto"/>
      </w:divBdr>
      <w:divsChild>
        <w:div w:id="1465081815">
          <w:marLeft w:val="0"/>
          <w:marRight w:val="0"/>
          <w:marTop w:val="0"/>
          <w:marBottom w:val="0"/>
          <w:divBdr>
            <w:top w:val="none" w:sz="0" w:space="0" w:color="auto"/>
            <w:left w:val="none" w:sz="0" w:space="0" w:color="auto"/>
            <w:bottom w:val="none" w:sz="0" w:space="0" w:color="auto"/>
            <w:right w:val="none" w:sz="0" w:space="0" w:color="auto"/>
          </w:divBdr>
          <w:divsChild>
            <w:div w:id="592788256">
              <w:marLeft w:val="0"/>
              <w:marRight w:val="0"/>
              <w:marTop w:val="0"/>
              <w:marBottom w:val="0"/>
              <w:divBdr>
                <w:top w:val="none" w:sz="0" w:space="0" w:color="auto"/>
                <w:left w:val="none" w:sz="0" w:space="0" w:color="auto"/>
                <w:bottom w:val="none" w:sz="0" w:space="0" w:color="auto"/>
                <w:right w:val="none" w:sz="0" w:space="0" w:color="auto"/>
              </w:divBdr>
              <w:divsChild>
                <w:div w:id="1311130616">
                  <w:marLeft w:val="0"/>
                  <w:marRight w:val="0"/>
                  <w:marTop w:val="0"/>
                  <w:marBottom w:val="0"/>
                  <w:divBdr>
                    <w:top w:val="none" w:sz="0" w:space="0" w:color="auto"/>
                    <w:left w:val="none" w:sz="0" w:space="0" w:color="auto"/>
                    <w:bottom w:val="none" w:sz="0" w:space="0" w:color="auto"/>
                    <w:right w:val="none" w:sz="0" w:space="0" w:color="auto"/>
                  </w:divBdr>
                  <w:divsChild>
                    <w:div w:id="2107455881">
                      <w:marLeft w:val="0"/>
                      <w:marRight w:val="0"/>
                      <w:marTop w:val="0"/>
                      <w:marBottom w:val="0"/>
                      <w:divBdr>
                        <w:top w:val="none" w:sz="0" w:space="0" w:color="auto"/>
                        <w:left w:val="none" w:sz="0" w:space="0" w:color="auto"/>
                        <w:bottom w:val="none" w:sz="0" w:space="0" w:color="auto"/>
                        <w:right w:val="none" w:sz="0" w:space="0" w:color="auto"/>
                      </w:divBdr>
                      <w:divsChild>
                        <w:div w:id="2133283769">
                          <w:marLeft w:val="0"/>
                          <w:marRight w:val="0"/>
                          <w:marTop w:val="0"/>
                          <w:marBottom w:val="0"/>
                          <w:divBdr>
                            <w:top w:val="none" w:sz="0" w:space="0" w:color="auto"/>
                            <w:left w:val="none" w:sz="0" w:space="0" w:color="auto"/>
                            <w:bottom w:val="none" w:sz="0" w:space="0" w:color="auto"/>
                            <w:right w:val="none" w:sz="0" w:space="0" w:color="auto"/>
                          </w:divBdr>
                          <w:divsChild>
                            <w:div w:id="1225406424">
                              <w:marLeft w:val="0"/>
                              <w:marRight w:val="0"/>
                              <w:marTop w:val="0"/>
                              <w:marBottom w:val="0"/>
                              <w:divBdr>
                                <w:top w:val="none" w:sz="0" w:space="0" w:color="auto"/>
                                <w:left w:val="none" w:sz="0" w:space="0" w:color="auto"/>
                                <w:bottom w:val="none" w:sz="0" w:space="0" w:color="auto"/>
                                <w:right w:val="none" w:sz="0" w:space="0" w:color="auto"/>
                              </w:divBdr>
                              <w:divsChild>
                                <w:div w:id="1238780208">
                                  <w:marLeft w:val="0"/>
                                  <w:marRight w:val="0"/>
                                  <w:marTop w:val="0"/>
                                  <w:marBottom w:val="0"/>
                                  <w:divBdr>
                                    <w:top w:val="none" w:sz="0" w:space="0" w:color="auto"/>
                                    <w:left w:val="none" w:sz="0" w:space="0" w:color="auto"/>
                                    <w:bottom w:val="none" w:sz="0" w:space="0" w:color="auto"/>
                                    <w:right w:val="none" w:sz="0" w:space="0" w:color="auto"/>
                                  </w:divBdr>
                                </w:div>
                                <w:div w:id="1378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hley.Holliday@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organisations/ministry-of-just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fefa8e-4949-4558-a84b-572a492f3c38" xsi:nil="true"/>
    <lcf76f155ced4ddcb4097134ff3c332f xmlns="1c930ea3-9e47-4fe8-b067-0b4e0fa8d680">
      <Terms xmlns="http://schemas.microsoft.com/office/infopath/2007/PartnerControls"/>
    </lcf76f155ced4ddcb4097134ff3c332f>
    <SharedWithUsers xmlns="97fefa8e-4949-4558-a84b-572a492f3c38">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13CA865-BD08-4AA7-9475-CE28200F9CB2}">
  <ds:schemaRefs>
    <ds:schemaRef ds:uri="http://schemas.microsoft.com/office/2006/metadata/properties"/>
    <ds:schemaRef ds:uri="http://schemas.microsoft.com/office/infopath/2007/PartnerControls"/>
    <ds:schemaRef ds:uri="97fefa8e-4949-4558-a84b-572a492f3c38"/>
    <ds:schemaRef ds:uri="1c930ea3-9e47-4fe8-b067-0b4e0fa8d680"/>
  </ds:schemaRefs>
</ds:datastoreItem>
</file>

<file path=customXml/itemProps2.xml><?xml version="1.0" encoding="utf-8"?>
<ds:datastoreItem xmlns:ds="http://schemas.openxmlformats.org/officeDocument/2006/customXml" ds:itemID="{9530A04C-24E2-4AAA-B9CF-5E95010FC76D}">
  <ds:schemaRefs>
    <ds:schemaRef ds:uri="http://schemas.microsoft.com/sharepoint/v3/contenttype/forms"/>
  </ds:schemaRefs>
</ds:datastoreItem>
</file>

<file path=customXml/itemProps3.xml><?xml version="1.0" encoding="utf-8"?>
<ds:datastoreItem xmlns:ds="http://schemas.openxmlformats.org/officeDocument/2006/customXml" ds:itemID="{B15EE8A6-0810-49D3-B348-9E97F75E7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7205B3-EFE9-4B41-B480-CEB928A91978}">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1133</Words>
  <Characters>7368</Characters>
  <Application>Microsoft Office Word</Application>
  <DocSecurity>0</DocSecurity>
  <Lines>193</Lines>
  <Paragraphs>91</Paragraphs>
  <ScaleCrop>false</ScaleCrop>
  <HeadingPairs>
    <vt:vector size="2" baseType="variant">
      <vt:variant>
        <vt:lpstr>Title</vt:lpstr>
      </vt:variant>
      <vt:variant>
        <vt:i4>1</vt:i4>
      </vt:variant>
    </vt:vector>
  </HeadingPairs>
  <TitlesOfParts>
    <vt:vector size="1" baseType="lpstr">
      <vt:lpstr/>
    </vt:vector>
  </TitlesOfParts>
  <Company>BIS</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vstaig</dc:creator>
  <cp:keywords/>
  <dc:description/>
  <cp:lastModifiedBy>Morgan, Stephanie | She/Hers</cp:lastModifiedBy>
  <cp:revision>5</cp:revision>
  <dcterms:created xsi:type="dcterms:W3CDTF">2026-07-17T08:00:00Z</dcterms:created>
  <dcterms:modified xsi:type="dcterms:W3CDTF">2026-07-21T14:32:00Z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Panteli, Maria</vt:lpwstr>
  </property>
  <property fmtid="{D5CDD505-2E9C-101B-9397-08002B2CF9AE}" pid="3" name="_ExtendedDescription">
    <vt:lpwstr/>
  </property>
  <property fmtid="{D5CDD505-2E9C-101B-9397-08002B2CF9AE}" pid="4" name="SharedWithUsers">
    <vt:lpwstr/>
  </property>
  <property fmtid="{D5CDD505-2E9C-101B-9397-08002B2CF9AE}" pid="5" name="display_urn:schemas-microsoft-com:office:office#Author">
    <vt:lpwstr>Panteli, Maria</vt:lpwstr>
  </property>
  <property fmtid="{D5CDD505-2E9C-101B-9397-08002B2CF9AE}" pid="6" name="ComplianceAssetId">
    <vt:lpwstr/>
  </property>
  <property fmtid="{D5CDD505-2E9C-101B-9397-08002B2CF9AE}" pid="7" name="TriggerFlowInfo">
    <vt:lpwstr/>
  </property>
  <property fmtid="{D5CDD505-2E9C-101B-9397-08002B2CF9AE}" pid="8" name="MediaServiceImageTags">
    <vt:lpwstr/>
  </property>
  <property fmtid="{D5CDD505-2E9C-101B-9397-08002B2CF9AE}" pid="9" name="ContentTypeId">
    <vt:lpwstr>0x01010074F7FB5EB866E44EA3B8C9F795A614A9</vt:lpwstr>
  </property>
  <property fmtid="{D5CDD505-2E9C-101B-9397-08002B2CF9AE}" pid="10" name="docLang">
    <vt:lpwstr>en</vt:lpwstr>
  </property>
  <property fmtid="{D5CDD505-2E9C-101B-9397-08002B2CF9AE}" pid="11" name="MSIP_Label_e75f3d21-7675-47a1-a7bf-8316b405c573_Enabled">
    <vt:lpwstr>true</vt:lpwstr>
  </property>
  <property fmtid="{D5CDD505-2E9C-101B-9397-08002B2CF9AE}" pid="12" name="MSIP_Label_e75f3d21-7675-47a1-a7bf-8316b405c573_SetDate">
    <vt:lpwstr>2026-07-13T11:37:10Z</vt:lpwstr>
  </property>
  <property fmtid="{D5CDD505-2E9C-101B-9397-08002B2CF9AE}" pid="13" name="MSIP_Label_e75f3d21-7675-47a1-a7bf-8316b405c573_Method">
    <vt:lpwstr>Privileged</vt:lpwstr>
  </property>
  <property fmtid="{D5CDD505-2E9C-101B-9397-08002B2CF9AE}" pid="14" name="MSIP_Label_e75f3d21-7675-47a1-a7bf-8316b405c573_Name">
    <vt:lpwstr>NO CLASSIFICATION</vt:lpwstr>
  </property>
  <property fmtid="{D5CDD505-2E9C-101B-9397-08002B2CF9AE}" pid="15" name="MSIP_Label_e75f3d21-7675-47a1-a7bf-8316b405c573_SiteId">
    <vt:lpwstr>c6874728-71e6-41fe-a9e1-2e8c36776ad8</vt:lpwstr>
  </property>
  <property fmtid="{D5CDD505-2E9C-101B-9397-08002B2CF9AE}" pid="16" name="MSIP_Label_e75f3d21-7675-47a1-a7bf-8316b405c573_ActionId">
    <vt:lpwstr>f6bc8aab-b891-4b2c-bd2e-433e2abef93b</vt:lpwstr>
  </property>
  <property fmtid="{D5CDD505-2E9C-101B-9397-08002B2CF9AE}" pid="17" name="MSIP_Label_e75f3d21-7675-47a1-a7bf-8316b405c573_ContentBits">
    <vt:lpwstr>0</vt:lpwstr>
  </property>
  <property fmtid="{D5CDD505-2E9C-101B-9397-08002B2CF9AE}" pid="18" name="MSIP_Label_e75f3d21-7675-47a1-a7bf-8316b405c573_Tag">
    <vt:lpwstr>10, 0, 1, 1</vt:lpwstr>
  </property>
</Properties>
</file>