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B202" w14:textId="2B707630" w:rsidR="00615148" w:rsidRPr="00D74336" w:rsidRDefault="00615148" w:rsidP="00615148">
      <w:pPr>
        <w:spacing w:before="60" w:after="180"/>
        <w:jc w:val="both"/>
        <w:rPr>
          <w:rFonts w:ascii="Arial" w:hAnsi="Arial" w:cs="Arial"/>
          <w:b/>
          <w:color w:val="000000"/>
          <w:u w:val="single"/>
        </w:rPr>
      </w:pPr>
      <w:r w:rsidRPr="00D74336">
        <w:rPr>
          <w:rFonts w:ascii="Arial" w:hAnsi="Arial" w:cs="Arial"/>
          <w:b/>
          <w:noProof/>
          <w:color w:val="000000"/>
        </w:rPr>
        <w:drawing>
          <wp:inline distT="0" distB="0" distL="0" distR="0" wp14:anchorId="316E6446" wp14:editId="2C614A69">
            <wp:extent cx="262255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952500"/>
                    </a:xfrm>
                    <a:prstGeom prst="rect">
                      <a:avLst/>
                    </a:prstGeom>
                    <a:noFill/>
                    <a:ln>
                      <a:noFill/>
                    </a:ln>
                  </pic:spPr>
                </pic:pic>
              </a:graphicData>
            </a:graphic>
          </wp:inline>
        </w:drawing>
      </w:r>
    </w:p>
    <w:p w14:paraId="55FEFC19" w14:textId="77777777" w:rsidR="00615148" w:rsidRPr="00D74336" w:rsidRDefault="00615148" w:rsidP="00615148">
      <w:pPr>
        <w:jc w:val="center"/>
        <w:rPr>
          <w:rFonts w:ascii="Arial" w:hAnsi="Arial" w:cs="Arial"/>
          <w:b/>
          <w:color w:val="000000"/>
        </w:rPr>
      </w:pPr>
      <w:r w:rsidRPr="00D74336">
        <w:rPr>
          <w:rFonts w:ascii="Arial" w:hAnsi="Arial" w:cs="Arial"/>
          <w:b/>
          <w:color w:val="000000"/>
        </w:rPr>
        <w:t>Official Solicitor and Public Trustee</w:t>
      </w:r>
    </w:p>
    <w:p w14:paraId="321A3136" w14:textId="77777777" w:rsidR="00615148" w:rsidRPr="00D74336" w:rsidRDefault="00615148" w:rsidP="00615148">
      <w:pPr>
        <w:jc w:val="center"/>
        <w:rPr>
          <w:rFonts w:ascii="Arial" w:hAnsi="Arial" w:cs="Arial"/>
          <w:b/>
          <w:color w:val="000000"/>
        </w:rPr>
      </w:pPr>
    </w:p>
    <w:p w14:paraId="2D6C1CF9" w14:textId="00B3191D" w:rsidR="0024668B" w:rsidRPr="00D74336" w:rsidRDefault="00615148" w:rsidP="0024668B">
      <w:pPr>
        <w:jc w:val="center"/>
        <w:rPr>
          <w:rFonts w:ascii="Arial" w:hAnsi="Arial" w:cs="Arial"/>
          <w:b/>
          <w:color w:val="000000"/>
        </w:rPr>
      </w:pPr>
      <w:r w:rsidRPr="00D74336">
        <w:rPr>
          <w:rFonts w:ascii="Arial" w:hAnsi="Arial" w:cs="Arial"/>
          <w:b/>
          <w:color w:val="000000"/>
        </w:rPr>
        <w:t xml:space="preserve">Grade </w:t>
      </w:r>
      <w:r w:rsidR="00AB23B5">
        <w:rPr>
          <w:rFonts w:ascii="Arial" w:hAnsi="Arial" w:cs="Arial"/>
          <w:b/>
          <w:color w:val="000000"/>
        </w:rPr>
        <w:t>6</w:t>
      </w:r>
      <w:r>
        <w:rPr>
          <w:rFonts w:ascii="Arial" w:hAnsi="Arial" w:cs="Arial"/>
          <w:b/>
          <w:color w:val="000000"/>
        </w:rPr>
        <w:t xml:space="preserve"> Lawyer – </w:t>
      </w:r>
      <w:r w:rsidR="009267F5" w:rsidRPr="009267F5">
        <w:rPr>
          <w:rFonts w:ascii="Arial" w:hAnsi="Arial" w:cs="Arial"/>
          <w:b/>
          <w:color w:val="000000"/>
        </w:rPr>
        <w:t>Healthcare and Welfare Team</w:t>
      </w:r>
    </w:p>
    <w:p w14:paraId="46CD9C3D" w14:textId="77777777" w:rsidR="00615148" w:rsidRPr="00D74336" w:rsidRDefault="00615148" w:rsidP="00615148">
      <w:pPr>
        <w:spacing w:before="60" w:after="180"/>
        <w:jc w:val="both"/>
        <w:rPr>
          <w:rFonts w:ascii="Arial" w:hAnsi="Arial" w:cs="Arial"/>
          <w:b/>
          <w:color w:val="000000"/>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804"/>
      </w:tblGrid>
      <w:tr w:rsidR="00615148" w:rsidRPr="00D74336" w14:paraId="58985025" w14:textId="77777777" w:rsidTr="009C6F8E">
        <w:tc>
          <w:tcPr>
            <w:tcW w:w="3085" w:type="dxa"/>
          </w:tcPr>
          <w:p w14:paraId="58EFB576"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Job Title</w:t>
            </w:r>
            <w:r w:rsidRPr="00D74336">
              <w:rPr>
                <w:rFonts w:ascii="Arial" w:hAnsi="Arial" w:cs="Arial"/>
                <w:b/>
                <w:color w:val="000000"/>
              </w:rPr>
              <w:tab/>
            </w:r>
            <w:r w:rsidRPr="00D74336">
              <w:rPr>
                <w:rFonts w:ascii="Arial" w:hAnsi="Arial" w:cs="Arial"/>
                <w:b/>
                <w:color w:val="000000"/>
              </w:rPr>
              <w:tab/>
            </w:r>
          </w:p>
        </w:tc>
        <w:tc>
          <w:tcPr>
            <w:tcW w:w="6804" w:type="dxa"/>
          </w:tcPr>
          <w:p w14:paraId="7F115FE2" w14:textId="104F50B0" w:rsidR="00615148" w:rsidRPr="00D74336" w:rsidRDefault="00AB23B5" w:rsidP="009C6F8E">
            <w:pPr>
              <w:spacing w:before="20" w:after="20"/>
              <w:jc w:val="both"/>
              <w:rPr>
                <w:rFonts w:ascii="Arial" w:hAnsi="Arial" w:cs="Arial"/>
                <w:b/>
                <w:color w:val="000000"/>
              </w:rPr>
            </w:pPr>
            <w:r>
              <w:rPr>
                <w:rFonts w:ascii="Arial" w:hAnsi="Arial" w:cs="Arial"/>
                <w:b/>
                <w:color w:val="000000"/>
              </w:rPr>
              <w:t xml:space="preserve">Senior Complex </w:t>
            </w:r>
            <w:r w:rsidR="00615148">
              <w:rPr>
                <w:rFonts w:ascii="Arial" w:hAnsi="Arial" w:cs="Arial"/>
                <w:b/>
                <w:color w:val="000000"/>
              </w:rPr>
              <w:t>Lawyer</w:t>
            </w:r>
            <w:r w:rsidR="00E05AAC">
              <w:rPr>
                <w:rFonts w:ascii="Arial" w:hAnsi="Arial" w:cs="Arial"/>
                <w:b/>
                <w:color w:val="000000"/>
              </w:rPr>
              <w:t xml:space="preserve"> – </w:t>
            </w:r>
            <w:r w:rsidR="009267F5" w:rsidRPr="009267F5">
              <w:rPr>
                <w:rFonts w:ascii="Arial" w:hAnsi="Arial" w:cs="Arial"/>
                <w:b/>
                <w:color w:val="000000"/>
              </w:rPr>
              <w:t>Healthcare and Welfare Team</w:t>
            </w:r>
          </w:p>
        </w:tc>
      </w:tr>
      <w:tr w:rsidR="00615148" w:rsidRPr="00D74336" w14:paraId="61BF2778" w14:textId="77777777" w:rsidTr="009C6F8E">
        <w:tc>
          <w:tcPr>
            <w:tcW w:w="3085" w:type="dxa"/>
          </w:tcPr>
          <w:p w14:paraId="66477CC5"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Band</w:t>
            </w:r>
          </w:p>
        </w:tc>
        <w:tc>
          <w:tcPr>
            <w:tcW w:w="6804" w:type="dxa"/>
          </w:tcPr>
          <w:p w14:paraId="5F8A8FE5" w14:textId="66C3AE9F"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 xml:space="preserve">Grade </w:t>
            </w:r>
            <w:r w:rsidR="00AB23B5">
              <w:rPr>
                <w:rFonts w:ascii="Arial" w:hAnsi="Arial" w:cs="Arial"/>
                <w:b/>
                <w:color w:val="000000"/>
              </w:rPr>
              <w:t>6</w:t>
            </w:r>
          </w:p>
        </w:tc>
      </w:tr>
      <w:tr w:rsidR="00615148" w:rsidRPr="00D74336" w14:paraId="4E868B61" w14:textId="77777777" w:rsidTr="009C6F8E">
        <w:tc>
          <w:tcPr>
            <w:tcW w:w="3085" w:type="dxa"/>
          </w:tcPr>
          <w:p w14:paraId="7D5A1A48"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Business Group</w:t>
            </w:r>
          </w:p>
        </w:tc>
        <w:tc>
          <w:tcPr>
            <w:tcW w:w="6804" w:type="dxa"/>
          </w:tcPr>
          <w:p w14:paraId="04AF2762"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ALB: Official Solicitor and Public Trustee</w:t>
            </w:r>
          </w:p>
        </w:tc>
      </w:tr>
      <w:tr w:rsidR="00615148" w:rsidRPr="00D74336" w14:paraId="118E5AB2" w14:textId="77777777" w:rsidTr="009C6F8E">
        <w:tc>
          <w:tcPr>
            <w:tcW w:w="3085" w:type="dxa"/>
          </w:tcPr>
          <w:p w14:paraId="1A9DEB99"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Location</w:t>
            </w:r>
          </w:p>
        </w:tc>
        <w:tc>
          <w:tcPr>
            <w:tcW w:w="6804" w:type="dxa"/>
          </w:tcPr>
          <w:p w14:paraId="3763FA84"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National</w:t>
            </w:r>
          </w:p>
        </w:tc>
      </w:tr>
      <w:tr w:rsidR="00615148" w:rsidRPr="00D74336" w14:paraId="1BE022A4" w14:textId="77777777" w:rsidTr="009C6F8E">
        <w:tc>
          <w:tcPr>
            <w:tcW w:w="3085" w:type="dxa"/>
          </w:tcPr>
          <w:p w14:paraId="1D3A0FBF"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Last Updated</w:t>
            </w:r>
          </w:p>
        </w:tc>
        <w:tc>
          <w:tcPr>
            <w:tcW w:w="6804" w:type="dxa"/>
          </w:tcPr>
          <w:p w14:paraId="577AC4E3" w14:textId="766AD580" w:rsidR="00615148" w:rsidRPr="00D74336" w:rsidRDefault="009267F5" w:rsidP="009C6F8E">
            <w:pPr>
              <w:spacing w:before="20" w:after="20"/>
              <w:jc w:val="both"/>
              <w:rPr>
                <w:rFonts w:ascii="Arial" w:hAnsi="Arial" w:cs="Arial"/>
                <w:b/>
                <w:color w:val="000000"/>
              </w:rPr>
            </w:pPr>
            <w:r>
              <w:rPr>
                <w:rFonts w:ascii="Arial" w:hAnsi="Arial" w:cs="Arial"/>
                <w:b/>
                <w:color w:val="000000"/>
              </w:rPr>
              <w:t>1 July 2026</w:t>
            </w:r>
          </w:p>
        </w:tc>
      </w:tr>
    </w:tbl>
    <w:p w14:paraId="009DAFD2" w14:textId="77777777" w:rsidR="00615148" w:rsidRPr="00D74336" w:rsidRDefault="00615148" w:rsidP="00615148">
      <w:pPr>
        <w:spacing w:before="60" w:after="180"/>
        <w:jc w:val="both"/>
        <w:rPr>
          <w:rStyle w:val="Strong"/>
          <w:rFonts w:ascii="Arial" w:hAnsi="Arial" w:cs="Arial"/>
          <w:color w:val="000000"/>
        </w:rPr>
      </w:pPr>
    </w:p>
    <w:p w14:paraId="1E92D3A2" w14:textId="7FAA1027" w:rsidR="009267F5" w:rsidRPr="009267F5" w:rsidRDefault="009267F5" w:rsidP="009267F5">
      <w:pPr>
        <w:jc w:val="both"/>
        <w:rPr>
          <w:rFonts w:ascii="Arial" w:hAnsi="Arial" w:cs="Arial"/>
          <w:bCs/>
          <w:color w:val="000000"/>
        </w:rPr>
      </w:pPr>
      <w:r w:rsidRPr="009267F5">
        <w:rPr>
          <w:rFonts w:ascii="Arial" w:hAnsi="Arial" w:cs="Arial"/>
          <w:bCs/>
          <w:color w:val="000000"/>
          <w:lang w:val="en"/>
        </w:rPr>
        <w:t xml:space="preserve">We have </w:t>
      </w:r>
      <w:r w:rsidR="00AB23B5">
        <w:rPr>
          <w:rFonts w:ascii="Arial" w:hAnsi="Arial" w:cs="Arial"/>
          <w:bCs/>
          <w:color w:val="000000"/>
          <w:lang w:val="en"/>
        </w:rPr>
        <w:t>1</w:t>
      </w:r>
      <w:r w:rsidRPr="009267F5">
        <w:rPr>
          <w:rFonts w:ascii="Arial" w:hAnsi="Arial" w:cs="Arial"/>
          <w:bCs/>
          <w:color w:val="000000"/>
          <w:lang w:val="en"/>
        </w:rPr>
        <w:t xml:space="preserve"> Grade </w:t>
      </w:r>
      <w:r w:rsidR="00AB23B5">
        <w:rPr>
          <w:rFonts w:ascii="Arial" w:hAnsi="Arial" w:cs="Arial"/>
          <w:bCs/>
          <w:color w:val="000000"/>
          <w:lang w:val="en"/>
        </w:rPr>
        <w:t>6</w:t>
      </w:r>
      <w:r w:rsidRPr="009267F5">
        <w:rPr>
          <w:rFonts w:ascii="Arial" w:hAnsi="Arial" w:cs="Arial"/>
          <w:bCs/>
          <w:color w:val="000000"/>
          <w:lang w:val="en"/>
        </w:rPr>
        <w:t xml:space="preserve"> </w:t>
      </w:r>
      <w:r w:rsidR="00AB23B5">
        <w:rPr>
          <w:rFonts w:ascii="Arial" w:hAnsi="Arial" w:cs="Arial"/>
          <w:bCs/>
          <w:color w:val="000000"/>
          <w:lang w:val="en"/>
        </w:rPr>
        <w:t xml:space="preserve">Senior Complex </w:t>
      </w:r>
      <w:r w:rsidRPr="009267F5">
        <w:rPr>
          <w:rFonts w:ascii="Arial" w:hAnsi="Arial" w:cs="Arial"/>
          <w:bCs/>
          <w:color w:val="000000"/>
          <w:lang w:val="en"/>
        </w:rPr>
        <w:t>Lawyer vacanc</w:t>
      </w:r>
      <w:r w:rsidR="00AB23B5">
        <w:rPr>
          <w:rFonts w:ascii="Arial" w:hAnsi="Arial" w:cs="Arial"/>
          <w:bCs/>
          <w:color w:val="000000"/>
          <w:lang w:val="en"/>
        </w:rPr>
        <w:t>y</w:t>
      </w:r>
      <w:r w:rsidRPr="009267F5">
        <w:rPr>
          <w:rFonts w:ascii="Arial" w:hAnsi="Arial" w:cs="Arial"/>
          <w:bCs/>
          <w:color w:val="000000"/>
          <w:lang w:val="en"/>
        </w:rPr>
        <w:t xml:space="preserve"> </w:t>
      </w:r>
      <w:r w:rsidRPr="009267F5">
        <w:rPr>
          <w:rFonts w:ascii="Arial" w:hAnsi="Arial" w:cs="Arial"/>
          <w:bCs/>
          <w:lang w:val="en"/>
        </w:rPr>
        <w:t xml:space="preserve">in our </w:t>
      </w:r>
      <w:hyperlink w:anchor="_The_Healthcare_and" w:history="1">
        <w:r w:rsidRPr="009267F5">
          <w:rPr>
            <w:rStyle w:val="Hyperlink"/>
            <w:rFonts w:ascii="Arial" w:hAnsi="Arial" w:cs="Arial"/>
            <w:bCs/>
            <w:color w:val="auto"/>
            <w:u w:val="none"/>
            <w:lang w:val="en"/>
          </w:rPr>
          <w:t>Healthcare and Welfare</w:t>
        </w:r>
      </w:hyperlink>
      <w:r w:rsidRPr="009267F5">
        <w:rPr>
          <w:rFonts w:ascii="Arial" w:hAnsi="Arial" w:cs="Arial"/>
          <w:bCs/>
          <w:lang w:val="en"/>
        </w:rPr>
        <w:t xml:space="preserve"> </w:t>
      </w:r>
      <w:r w:rsidRPr="009267F5">
        <w:rPr>
          <w:rFonts w:ascii="Arial" w:hAnsi="Arial" w:cs="Arial"/>
          <w:bCs/>
          <w:color w:val="000000"/>
          <w:lang w:val="en"/>
        </w:rPr>
        <w:t xml:space="preserve">team. </w:t>
      </w:r>
    </w:p>
    <w:p w14:paraId="2EBD1FC8" w14:textId="77777777" w:rsidR="009267F5" w:rsidRDefault="009267F5" w:rsidP="00615148">
      <w:pPr>
        <w:jc w:val="both"/>
        <w:rPr>
          <w:rFonts w:ascii="Arial" w:hAnsi="Arial" w:cs="Arial"/>
          <w:b/>
          <w:color w:val="000000"/>
          <w:u w:val="single"/>
        </w:rPr>
      </w:pPr>
    </w:p>
    <w:p w14:paraId="3C6EAE48" w14:textId="174E37BE" w:rsidR="00615148" w:rsidRPr="00D74336" w:rsidRDefault="00615148" w:rsidP="00615148">
      <w:pPr>
        <w:jc w:val="both"/>
        <w:rPr>
          <w:rFonts w:ascii="Arial" w:hAnsi="Arial" w:cs="Arial"/>
          <w:b/>
          <w:color w:val="000000"/>
          <w:u w:val="single"/>
        </w:rPr>
      </w:pPr>
      <w:r w:rsidRPr="00D74336">
        <w:rPr>
          <w:rFonts w:ascii="Arial" w:hAnsi="Arial" w:cs="Arial"/>
          <w:b/>
          <w:color w:val="000000"/>
          <w:u w:val="single"/>
        </w:rPr>
        <w:t>Background</w:t>
      </w:r>
    </w:p>
    <w:p w14:paraId="7D20D353" w14:textId="77777777" w:rsidR="00615148" w:rsidRPr="00D74336" w:rsidRDefault="00615148" w:rsidP="00615148">
      <w:pPr>
        <w:jc w:val="both"/>
        <w:rPr>
          <w:rFonts w:ascii="Arial" w:hAnsi="Arial" w:cs="Arial"/>
          <w:b/>
          <w:color w:val="000000"/>
          <w:u w:val="single"/>
        </w:rPr>
      </w:pPr>
    </w:p>
    <w:p w14:paraId="6F581448" w14:textId="77777777" w:rsidR="00615148" w:rsidRPr="00D74336" w:rsidRDefault="00615148" w:rsidP="00615148">
      <w:pPr>
        <w:jc w:val="both"/>
        <w:rPr>
          <w:rFonts w:ascii="Arial" w:hAnsi="Arial" w:cs="Arial"/>
          <w:b/>
          <w:color w:val="000000"/>
        </w:rPr>
      </w:pPr>
      <w:r w:rsidRPr="00D74336">
        <w:rPr>
          <w:rFonts w:ascii="Arial" w:hAnsi="Arial" w:cs="Arial"/>
          <w:b/>
          <w:color w:val="000000"/>
        </w:rPr>
        <w:t>The Offices of the Official Solicitor and Public Trustee (OSPT)</w:t>
      </w:r>
    </w:p>
    <w:p w14:paraId="210EF52F"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The office is an </w:t>
      </w:r>
      <w:proofErr w:type="gramStart"/>
      <w:r w:rsidRPr="00D74336">
        <w:rPr>
          <w:rFonts w:ascii="Arial" w:hAnsi="Arial" w:cs="Arial"/>
          <w:color w:val="000000"/>
          <w:lang w:val="en"/>
        </w:rPr>
        <w:t>Arms’</w:t>
      </w:r>
      <w:proofErr w:type="gramEnd"/>
      <w:r w:rsidRPr="00D74336">
        <w:rPr>
          <w:rFonts w:ascii="Arial" w:hAnsi="Arial" w:cs="Arial"/>
          <w:color w:val="000000"/>
          <w:lang w:val="en"/>
        </w:rPr>
        <w:t xml:space="preserve"> Length Body of the Ministry of Justice and combines the duties and responsibilities of two separate independent statutory office holders - the Official Solicitor to the Senior Courts and the Public Trustee. It is a small niche office with around 135 staff who support the work of the Official Solicitor and Public Trustee, including lawyers, lay case managers and administrators; The Official Solicitor promotes access to justice for the most vulnerable members of our society who might otherwise be unable to use the services offered by the justice system due to their lack of mental capacity or because of their young age. We are committed to providing the best level of service we can for our clients. </w:t>
      </w:r>
    </w:p>
    <w:p w14:paraId="55E0DC9F"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In </w:t>
      </w:r>
      <w:proofErr w:type="gramStart"/>
      <w:r w:rsidRPr="00D74336">
        <w:rPr>
          <w:rFonts w:ascii="Arial" w:hAnsi="Arial" w:cs="Arial"/>
          <w:color w:val="000000"/>
          <w:lang w:val="en"/>
        </w:rPr>
        <w:t>the majority of</w:t>
      </w:r>
      <w:proofErr w:type="gramEnd"/>
      <w:r w:rsidRPr="00D74336">
        <w:rPr>
          <w:rFonts w:ascii="Arial" w:hAnsi="Arial" w:cs="Arial"/>
          <w:color w:val="000000"/>
          <w:lang w:val="en"/>
        </w:rPr>
        <w:t xml:space="preserve"> her cases, the Official Solicitor acts as last resort litigation friend for adults who lack mental capacity and in some cases solicitor, or for children (other than those who are the subject of child welfare proceedings). </w:t>
      </w:r>
    </w:p>
    <w:p w14:paraId="2E7CA3B8"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The Official Solicitor has responsibility for four Litigation teams: Healthcare and Welfare (Court of Protection), Family Litigation, Civil Litigation and Property and Affairs (Court of Protection). </w:t>
      </w:r>
    </w:p>
    <w:p w14:paraId="1617B008" w14:textId="7C95EEC3" w:rsidR="00615148" w:rsidRPr="00D74336" w:rsidRDefault="00615148" w:rsidP="009267F5">
      <w:pPr>
        <w:jc w:val="both"/>
        <w:rPr>
          <w:rFonts w:ascii="Arial" w:hAnsi="Arial" w:cs="Arial"/>
          <w:color w:val="000000"/>
          <w:lang w:val="en"/>
        </w:rPr>
      </w:pPr>
      <w:r w:rsidRPr="00D74336">
        <w:rPr>
          <w:rFonts w:ascii="Arial" w:hAnsi="Arial" w:cs="Arial"/>
          <w:color w:val="000000"/>
        </w:rPr>
        <w:t xml:space="preserve">The Official Solicitor and Public Trustee also </w:t>
      </w:r>
      <w:proofErr w:type="gramStart"/>
      <w:r w:rsidRPr="00D74336">
        <w:rPr>
          <w:rFonts w:ascii="Arial" w:hAnsi="Arial" w:cs="Arial"/>
          <w:color w:val="000000"/>
        </w:rPr>
        <w:t>has</w:t>
      </w:r>
      <w:proofErr w:type="gramEnd"/>
      <w:r w:rsidRPr="00D74336">
        <w:rPr>
          <w:rFonts w:ascii="Arial" w:hAnsi="Arial" w:cs="Arial"/>
          <w:color w:val="000000"/>
        </w:rPr>
        <w:t xml:space="preserve"> responsibility for a Trusts and Estates Team, managing Trust &amp; Estates as last resort.</w:t>
      </w:r>
      <w:r w:rsidR="009267F5">
        <w:rPr>
          <w:rFonts w:ascii="Arial" w:hAnsi="Arial" w:cs="Arial"/>
          <w:color w:val="000000"/>
        </w:rPr>
        <w:t xml:space="preserve"> </w:t>
      </w:r>
      <w:r w:rsidRPr="00D74336">
        <w:rPr>
          <w:rFonts w:ascii="Arial" w:hAnsi="Arial" w:cs="Arial"/>
          <w:color w:val="000000"/>
          <w:lang w:val="en"/>
        </w:rPr>
        <w:t>The Official Solicitor also has administrative responsibility for the International Child Abduction and Contact Unit (ICACU) and the Reciprocal Enforcement of Maintenance Orders (REMO) team,</w:t>
      </w:r>
      <w:r w:rsidRPr="00D74336">
        <w:rPr>
          <w:rFonts w:ascii="Arial" w:hAnsi="Arial" w:cs="Arial"/>
          <w:color w:val="000000"/>
        </w:rPr>
        <w:t xml:space="preserve"> front line operational teams conducting work on behalf of the Lord Chancellor in civil justice and cross border co-operation work in the family law context under a number of international instruments.</w:t>
      </w:r>
    </w:p>
    <w:p w14:paraId="063E2A6D" w14:textId="77777777" w:rsidR="009267F5" w:rsidRDefault="009267F5" w:rsidP="00E05AAC">
      <w:pPr>
        <w:pStyle w:val="Heading1"/>
        <w:rPr>
          <w:rFonts w:ascii="Arial" w:eastAsia="Times New Roman" w:hAnsi="Arial" w:cs="Arial"/>
          <w:b/>
          <w:bCs/>
          <w:sz w:val="22"/>
          <w:szCs w:val="22"/>
          <w:lang w:eastAsia="en-GB"/>
        </w:rPr>
      </w:pPr>
    </w:p>
    <w:p w14:paraId="238C9AEC" w14:textId="6CCA3816" w:rsidR="00E05AAC" w:rsidRDefault="00E05AAC" w:rsidP="00E05AAC">
      <w:pPr>
        <w:pStyle w:val="Heading1"/>
        <w:rPr>
          <w:rFonts w:ascii="Arial" w:eastAsia="Times New Roman" w:hAnsi="Arial" w:cs="Arial"/>
          <w:b/>
          <w:bCs/>
          <w:sz w:val="22"/>
          <w:szCs w:val="22"/>
          <w:lang w:eastAsia="en-GB"/>
        </w:rPr>
      </w:pPr>
      <w:r w:rsidRPr="006A45B3">
        <w:rPr>
          <w:rFonts w:ascii="Arial" w:eastAsia="Times New Roman" w:hAnsi="Arial" w:cs="Arial"/>
          <w:b/>
          <w:bCs/>
          <w:sz w:val="22"/>
          <w:szCs w:val="22"/>
          <w:lang w:eastAsia="en-GB"/>
        </w:rPr>
        <w:t xml:space="preserve">The </w:t>
      </w:r>
      <w:r w:rsidR="009267F5">
        <w:rPr>
          <w:rFonts w:ascii="Arial" w:eastAsia="Times New Roman" w:hAnsi="Arial" w:cs="Arial"/>
          <w:b/>
          <w:bCs/>
          <w:sz w:val="22"/>
          <w:szCs w:val="22"/>
          <w:lang w:eastAsia="en-GB"/>
        </w:rPr>
        <w:t>Healthcare and Welfare</w:t>
      </w:r>
      <w:r w:rsidRPr="006A45B3">
        <w:rPr>
          <w:rFonts w:ascii="Arial" w:eastAsia="Times New Roman" w:hAnsi="Arial" w:cs="Arial"/>
          <w:b/>
          <w:bCs/>
          <w:sz w:val="22"/>
          <w:szCs w:val="22"/>
          <w:lang w:eastAsia="en-GB"/>
        </w:rPr>
        <w:t xml:space="preserve"> Post</w:t>
      </w:r>
    </w:p>
    <w:p w14:paraId="3EF0B4B5" w14:textId="77777777" w:rsidR="00E05AAC" w:rsidRPr="00E05AAC" w:rsidRDefault="00E05AAC" w:rsidP="00E05AAC">
      <w:pPr>
        <w:rPr>
          <w:lang w:eastAsia="en-GB"/>
        </w:rPr>
      </w:pPr>
    </w:p>
    <w:p w14:paraId="3881E3EE" w14:textId="77777777" w:rsidR="00E05AAC" w:rsidRPr="00D74336" w:rsidRDefault="00E05AAC" w:rsidP="00E05AAC">
      <w:pPr>
        <w:spacing w:before="60" w:after="180"/>
        <w:jc w:val="both"/>
        <w:rPr>
          <w:rStyle w:val="Strong"/>
          <w:rFonts w:ascii="Arial" w:hAnsi="Arial" w:cs="Arial"/>
          <w:color w:val="000000"/>
        </w:rPr>
      </w:pPr>
      <w:r w:rsidRPr="00D74336">
        <w:rPr>
          <w:rStyle w:val="Strong"/>
          <w:rFonts w:ascii="Arial" w:hAnsi="Arial" w:cs="Arial"/>
          <w:color w:val="000000"/>
        </w:rPr>
        <w:t>Job Purpose and Summary</w:t>
      </w:r>
    </w:p>
    <w:p w14:paraId="70339307" w14:textId="77777777" w:rsidR="0010790C" w:rsidRPr="0010790C" w:rsidRDefault="009267F5" w:rsidP="0010790C">
      <w:pPr>
        <w:spacing w:after="75"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 xml:space="preserve">The Official Solicitor’s Healthcare and Welfare team manages healthcare and welfare cases in the Court of Protection in which the Official Solicitor acts as litigation friend. In a limited number of cases, she is also called upon to act as Advocate to the court. In welfare cases the Official Solicitor retains external solicitors to act for the vulnerable client, and the lawyer will be required to provide instructions as to the client’s best interests and the relevant law, practice, and procedure. In serious medical treatment cases, the work is conducted in house, and the cases are fast moving and time critical and the lawyer will be expected to instruct specialist counsel as well as independent experts. He or she will also liaise with the client and family and friends to ascertain wishes and feelings and to report back to the court. </w:t>
      </w:r>
      <w:r w:rsidR="0010790C" w:rsidRPr="0010790C">
        <w:rPr>
          <w:rFonts w:ascii="Arial" w:eastAsia="Times New Roman" w:hAnsi="Arial" w:cs="Arial"/>
          <w:color w:val="000000"/>
          <w:lang w:eastAsia="en-GB"/>
        </w:rPr>
        <w:t xml:space="preserve">The lawyer will also be required to line manage a legal team and to provide guidance and supervision both to grade 7 lawyers and to non-legally trained case managers and advise the Official Solicitor herself when called upon to do so. </w:t>
      </w:r>
    </w:p>
    <w:p w14:paraId="1F99823F" w14:textId="63BACF13" w:rsidR="00AB23B5" w:rsidRDefault="009267F5" w:rsidP="00AB23B5">
      <w:pPr>
        <w:spacing w:after="75"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 xml:space="preserve">The work of the team is specialised, and the cases are fast paced and can be high profile. Many are before High Court Judges and reported. </w:t>
      </w:r>
    </w:p>
    <w:p w14:paraId="5ACFB05F" w14:textId="283EA34E" w:rsidR="00E05AAC" w:rsidRDefault="00E05AAC" w:rsidP="00525D3E">
      <w:pPr>
        <w:spacing w:after="75" w:line="240" w:lineRule="auto"/>
        <w:jc w:val="both"/>
        <w:rPr>
          <w:rFonts w:ascii="Arial" w:eastAsia="Times New Roman" w:hAnsi="Arial" w:cs="Arial"/>
          <w:color w:val="000000"/>
          <w:lang w:eastAsia="en-GB"/>
        </w:rPr>
      </w:pPr>
    </w:p>
    <w:p w14:paraId="5C510744" w14:textId="77777777" w:rsidR="009267F5" w:rsidRPr="009267F5" w:rsidRDefault="009267F5" w:rsidP="009267F5">
      <w:pPr>
        <w:spacing w:after="75" w:line="240" w:lineRule="auto"/>
        <w:jc w:val="both"/>
        <w:rPr>
          <w:rFonts w:ascii="Arial" w:eastAsia="Times New Roman" w:hAnsi="Arial" w:cs="Arial"/>
          <w:color w:val="000000"/>
          <w:lang w:eastAsia="en-GB"/>
        </w:rPr>
      </w:pPr>
      <w:r w:rsidRPr="009267F5">
        <w:rPr>
          <w:rFonts w:ascii="Arial" w:eastAsia="Times New Roman" w:hAnsi="Arial" w:cs="Arial"/>
          <w:b/>
          <w:bCs/>
          <w:color w:val="000000"/>
          <w:lang w:eastAsia="en-GB"/>
        </w:rPr>
        <w:t>Essential Criteria</w:t>
      </w:r>
    </w:p>
    <w:p w14:paraId="2B90B550" w14:textId="3A3A987C" w:rsidR="009267F5" w:rsidRDefault="009267F5" w:rsidP="009267F5">
      <w:pPr>
        <w:spacing w:after="75"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 xml:space="preserve">We are looking for highly motivated </w:t>
      </w:r>
      <w:r w:rsidRPr="009267F5">
        <w:rPr>
          <w:rFonts w:ascii="Arial" w:eastAsia="Times New Roman" w:hAnsi="Arial" w:cs="Arial"/>
          <w:b/>
          <w:bCs/>
          <w:color w:val="000000"/>
          <w:lang w:eastAsia="en-GB"/>
        </w:rPr>
        <w:t>qualified lawyers eligible to conduct reserved legal activities within England and Wales</w:t>
      </w:r>
      <w:r w:rsidRPr="009267F5">
        <w:rPr>
          <w:rFonts w:ascii="Arial" w:eastAsia="Times New Roman" w:hAnsi="Arial" w:cs="Arial"/>
          <w:color w:val="000000"/>
          <w:lang w:eastAsia="en-GB"/>
        </w:rPr>
        <w:t>, that</w:t>
      </w:r>
      <w:r w:rsidR="00CD4763">
        <w:rPr>
          <w:rFonts w:ascii="Arial" w:eastAsia="Times New Roman" w:hAnsi="Arial" w:cs="Arial"/>
          <w:color w:val="000000"/>
          <w:lang w:eastAsia="en-GB"/>
        </w:rPr>
        <w:t xml:space="preserve"> must </w:t>
      </w:r>
      <w:r w:rsidRPr="009267F5">
        <w:rPr>
          <w:rFonts w:ascii="Arial" w:eastAsia="Times New Roman" w:hAnsi="Arial" w:cs="Arial"/>
          <w:color w:val="000000"/>
          <w:lang w:eastAsia="en-GB"/>
        </w:rPr>
        <w:t>include</w:t>
      </w:r>
      <w:r w:rsidR="00CD4763">
        <w:rPr>
          <w:rFonts w:ascii="Arial" w:eastAsia="Times New Roman" w:hAnsi="Arial" w:cs="Arial"/>
          <w:color w:val="000000"/>
          <w:lang w:eastAsia="en-GB"/>
        </w:rPr>
        <w:t xml:space="preserve"> proceedings issued in</w:t>
      </w:r>
      <w:r w:rsidRPr="009267F5">
        <w:rPr>
          <w:rFonts w:ascii="Arial" w:eastAsia="Times New Roman" w:hAnsi="Arial" w:cs="Arial"/>
          <w:color w:val="000000"/>
          <w:lang w:eastAsia="en-GB"/>
        </w:rPr>
        <w:t xml:space="preserve"> the Court of Protection. You will be able to work efficiently in a dynamic work environment. You will need strong communication skills, good self-awareness and a commitment to role model positive behaviours and to use feedback to learn and develop as a professional. You will be expected to make confident and informed decisions within your own casework, while also escalating risks and seeking guidance from senior colleagues where appropriate. You must be able to demonstrate specific professional skills, knowledge, or qualifications. You must also be qualified at the point of making the application for this post.</w:t>
      </w:r>
    </w:p>
    <w:p w14:paraId="29D9B87A" w14:textId="77777777" w:rsidR="00AB23B5" w:rsidRDefault="00AB23B5" w:rsidP="009267F5">
      <w:pPr>
        <w:spacing w:after="75" w:line="240" w:lineRule="auto"/>
        <w:jc w:val="both"/>
        <w:rPr>
          <w:rFonts w:ascii="Arial" w:eastAsia="Times New Roman" w:hAnsi="Arial" w:cs="Arial"/>
          <w:color w:val="000000"/>
          <w:lang w:eastAsia="en-GB"/>
        </w:rPr>
      </w:pPr>
    </w:p>
    <w:p w14:paraId="5763BFA8" w14:textId="77777777" w:rsidR="00AB23B5" w:rsidRPr="00592DC3" w:rsidRDefault="00AB23B5" w:rsidP="00AB23B5">
      <w:pPr>
        <w:spacing w:after="75" w:line="240" w:lineRule="auto"/>
        <w:jc w:val="both"/>
        <w:rPr>
          <w:rFonts w:ascii="Arial" w:eastAsia="Times New Roman" w:hAnsi="Arial" w:cs="Arial"/>
          <w:color w:val="000000"/>
          <w:lang w:eastAsia="en-GB"/>
        </w:rPr>
      </w:pPr>
      <w:r w:rsidRPr="00592DC3">
        <w:rPr>
          <w:rFonts w:ascii="Arial" w:eastAsia="Times New Roman" w:hAnsi="Arial" w:cs="Arial"/>
          <w:color w:val="000000" w:themeColor="text1"/>
          <w:lang w:eastAsia="en-GB"/>
        </w:rPr>
        <w:t xml:space="preserve">The successful applicant will work directly to the Official Solicitor and will be expected to fulfil all elements of a senior lawyer role, together with contributing to the organisation’s corporate objectives supporting the Senior Leadership Team. </w:t>
      </w:r>
    </w:p>
    <w:p w14:paraId="28BC81D9" w14:textId="77777777" w:rsidR="00AB23B5" w:rsidRDefault="00AB23B5" w:rsidP="00AB23B5">
      <w:pPr>
        <w:spacing w:after="75" w:line="240" w:lineRule="auto"/>
        <w:jc w:val="both"/>
        <w:rPr>
          <w:rFonts w:ascii="Arial" w:eastAsia="Times New Roman" w:hAnsi="Arial" w:cs="Arial"/>
          <w:color w:val="000000"/>
          <w:sz w:val="24"/>
          <w:szCs w:val="24"/>
          <w:lang w:eastAsia="en-GB"/>
        </w:rPr>
      </w:pPr>
    </w:p>
    <w:p w14:paraId="62CE384C" w14:textId="77777777" w:rsidR="00AB23B5" w:rsidRPr="008A74C7" w:rsidRDefault="00AB23B5" w:rsidP="00AB23B5">
      <w:pPr>
        <w:spacing w:after="75" w:line="240" w:lineRule="auto"/>
        <w:jc w:val="both"/>
        <w:rPr>
          <w:rFonts w:ascii="Arial" w:eastAsia="Times New Roman" w:hAnsi="Arial" w:cs="Arial"/>
          <w:color w:val="000000"/>
          <w:lang w:eastAsia="en-GB"/>
        </w:rPr>
      </w:pPr>
      <w:r w:rsidRPr="008A74C7">
        <w:rPr>
          <w:rFonts w:ascii="Arial" w:eastAsia="Times New Roman" w:hAnsi="Arial" w:cs="Arial"/>
          <w:color w:val="000000"/>
          <w:lang w:eastAsia="en-GB"/>
        </w:rPr>
        <w:t>This will include:</w:t>
      </w:r>
    </w:p>
    <w:p w14:paraId="1C52ACFA" w14:textId="65EE0B29" w:rsidR="00AB23B5" w:rsidRPr="008A74C7" w:rsidRDefault="00AB23B5" w:rsidP="00AB23B5">
      <w:pPr>
        <w:pStyle w:val="ListParagraph"/>
        <w:numPr>
          <w:ilvl w:val="0"/>
          <w:numId w:val="10"/>
        </w:numPr>
        <w:spacing w:after="75" w:line="240" w:lineRule="auto"/>
        <w:jc w:val="both"/>
        <w:rPr>
          <w:rFonts w:ascii="Arial" w:eastAsia="Times New Roman" w:hAnsi="Arial" w:cs="Arial"/>
          <w:color w:val="000000"/>
          <w:lang w:eastAsia="en-GB"/>
        </w:rPr>
      </w:pPr>
      <w:r w:rsidRPr="008A74C7">
        <w:rPr>
          <w:rFonts w:ascii="Arial" w:eastAsia="Times New Roman" w:hAnsi="Arial" w:cs="Arial"/>
          <w:color w:val="000000"/>
          <w:lang w:eastAsia="en-GB"/>
        </w:rPr>
        <w:t>Management of a case load of the more complex Healthcare and Welfare cases (</w:t>
      </w:r>
      <w:r w:rsidR="00592DC3" w:rsidRPr="008A74C7">
        <w:rPr>
          <w:rFonts w:ascii="Arial" w:eastAsia="Times New Roman" w:hAnsi="Arial" w:cs="Arial"/>
          <w:color w:val="000000"/>
          <w:lang w:eastAsia="en-GB"/>
        </w:rPr>
        <w:t>5</w:t>
      </w:r>
      <w:r w:rsidRPr="008A74C7">
        <w:rPr>
          <w:rFonts w:ascii="Arial" w:eastAsia="Times New Roman" w:hAnsi="Arial" w:cs="Arial"/>
          <w:color w:val="000000"/>
          <w:lang w:eastAsia="en-GB"/>
        </w:rPr>
        <w:t>0% of role).</w:t>
      </w:r>
    </w:p>
    <w:p w14:paraId="2AC2C5D8" w14:textId="77777777" w:rsidR="00AB23B5" w:rsidRPr="008A74C7" w:rsidRDefault="00AB23B5" w:rsidP="00AB23B5">
      <w:pPr>
        <w:pStyle w:val="ListParagraph"/>
        <w:numPr>
          <w:ilvl w:val="0"/>
          <w:numId w:val="10"/>
        </w:numPr>
        <w:spacing w:after="75" w:line="240" w:lineRule="auto"/>
        <w:jc w:val="both"/>
        <w:rPr>
          <w:rFonts w:ascii="Arial" w:eastAsia="Times New Roman" w:hAnsi="Arial" w:cs="Arial"/>
          <w:color w:val="000000"/>
          <w:lang w:eastAsia="en-GB"/>
        </w:rPr>
      </w:pPr>
      <w:r w:rsidRPr="008A74C7">
        <w:rPr>
          <w:rFonts w:ascii="Arial" w:eastAsia="Times New Roman" w:hAnsi="Arial" w:cs="Arial"/>
          <w:color w:val="000000"/>
          <w:lang w:eastAsia="en-GB"/>
        </w:rPr>
        <w:t>Leadership and Line Management of a small team of Grade 7 lawyers (30% of role).</w:t>
      </w:r>
    </w:p>
    <w:p w14:paraId="0D2CACD7" w14:textId="0A2A909D" w:rsidR="00AB23B5" w:rsidRPr="008A74C7" w:rsidRDefault="00AB23B5" w:rsidP="00AB23B5">
      <w:pPr>
        <w:pStyle w:val="ListParagraph"/>
        <w:numPr>
          <w:ilvl w:val="0"/>
          <w:numId w:val="10"/>
        </w:numPr>
        <w:spacing w:after="75" w:line="240" w:lineRule="auto"/>
        <w:jc w:val="both"/>
        <w:rPr>
          <w:rFonts w:ascii="Arial" w:eastAsia="Times New Roman" w:hAnsi="Arial" w:cs="Arial"/>
          <w:color w:val="000000"/>
          <w:lang w:eastAsia="en-GB"/>
        </w:rPr>
      </w:pPr>
      <w:r w:rsidRPr="008A74C7">
        <w:rPr>
          <w:rFonts w:ascii="Arial" w:eastAsia="Times New Roman" w:hAnsi="Arial" w:cs="Arial"/>
          <w:color w:val="000000"/>
          <w:lang w:eastAsia="en-GB"/>
        </w:rPr>
        <w:t>Leading or contributing to, and championing of, wider corporate OSPT initiatives (</w:t>
      </w:r>
      <w:r w:rsidR="005438BE" w:rsidRPr="008A74C7">
        <w:rPr>
          <w:rFonts w:ascii="Arial" w:eastAsia="Times New Roman" w:hAnsi="Arial" w:cs="Arial"/>
          <w:color w:val="000000"/>
          <w:lang w:eastAsia="en-GB"/>
        </w:rPr>
        <w:t>2</w:t>
      </w:r>
      <w:r w:rsidRPr="008A74C7">
        <w:rPr>
          <w:rFonts w:ascii="Arial" w:eastAsia="Times New Roman" w:hAnsi="Arial" w:cs="Arial"/>
          <w:color w:val="000000"/>
          <w:lang w:eastAsia="en-GB"/>
        </w:rPr>
        <w:t xml:space="preserve">0% of role). </w:t>
      </w:r>
    </w:p>
    <w:p w14:paraId="05EF5E85" w14:textId="77777777" w:rsidR="00AB23B5" w:rsidRDefault="00AB23B5" w:rsidP="00AB23B5">
      <w:pPr>
        <w:spacing w:after="75" w:line="240" w:lineRule="auto"/>
        <w:jc w:val="both"/>
        <w:rPr>
          <w:rFonts w:ascii="Arial" w:eastAsia="Times New Roman" w:hAnsi="Arial" w:cs="Arial"/>
          <w:color w:val="000000"/>
          <w:sz w:val="24"/>
          <w:szCs w:val="24"/>
          <w:lang w:eastAsia="en-GB"/>
        </w:rPr>
      </w:pPr>
    </w:p>
    <w:p w14:paraId="4B09C073" w14:textId="41DA8AE2" w:rsidR="00AB23B5" w:rsidRPr="00562064" w:rsidRDefault="00AB23B5" w:rsidP="00AB23B5">
      <w:pPr>
        <w:spacing w:after="75" w:line="240" w:lineRule="auto"/>
        <w:jc w:val="both"/>
        <w:rPr>
          <w:rFonts w:ascii="Arial" w:eastAsia="Times New Roman" w:hAnsi="Arial" w:cs="Arial"/>
          <w:color w:val="000000"/>
          <w:lang w:eastAsia="en-GB"/>
        </w:rPr>
      </w:pPr>
      <w:r w:rsidRPr="00562064">
        <w:rPr>
          <w:rFonts w:ascii="Arial" w:eastAsia="Times New Roman" w:hAnsi="Arial" w:cs="Arial"/>
          <w:color w:val="000000" w:themeColor="text1"/>
          <w:lang w:eastAsia="en-GB"/>
        </w:rPr>
        <w:t>The postholder will support the technical development of staff across the team, develop and maintain collaborative working relationships with colleagues at all grades, the judiciary and other key stakeholders and provide case management advice and legal direction.</w:t>
      </w:r>
    </w:p>
    <w:p w14:paraId="2A435581" w14:textId="77777777" w:rsidR="00AB23B5" w:rsidRDefault="00AB23B5" w:rsidP="006A45B3">
      <w:pPr>
        <w:spacing w:after="0" w:line="240" w:lineRule="auto"/>
        <w:jc w:val="both"/>
        <w:rPr>
          <w:rFonts w:ascii="Arial" w:eastAsia="Times New Roman" w:hAnsi="Arial" w:cs="Arial"/>
          <w:b/>
          <w:color w:val="003366"/>
        </w:rPr>
      </w:pPr>
    </w:p>
    <w:p w14:paraId="0BDE02FB" w14:textId="77777777" w:rsidR="002E5E0E" w:rsidRDefault="002E5E0E" w:rsidP="006A45B3">
      <w:pPr>
        <w:spacing w:after="0" w:line="240" w:lineRule="auto"/>
        <w:jc w:val="both"/>
        <w:rPr>
          <w:rFonts w:ascii="Arial" w:eastAsia="Times New Roman" w:hAnsi="Arial" w:cs="Arial"/>
          <w:b/>
          <w:bCs/>
          <w:color w:val="003366"/>
        </w:rPr>
      </w:pPr>
    </w:p>
    <w:p w14:paraId="2B7E426A" w14:textId="77777777" w:rsidR="002E5E0E" w:rsidRDefault="002E5E0E" w:rsidP="006A45B3">
      <w:pPr>
        <w:spacing w:after="0" w:line="240" w:lineRule="auto"/>
        <w:jc w:val="both"/>
        <w:rPr>
          <w:rFonts w:ascii="Arial" w:eastAsia="Times New Roman" w:hAnsi="Arial" w:cs="Arial"/>
          <w:b/>
          <w:bCs/>
          <w:color w:val="003366"/>
        </w:rPr>
      </w:pPr>
    </w:p>
    <w:p w14:paraId="4E40C033" w14:textId="77777777" w:rsidR="002E5E0E" w:rsidRDefault="002E5E0E" w:rsidP="006A45B3">
      <w:pPr>
        <w:spacing w:after="0" w:line="240" w:lineRule="auto"/>
        <w:jc w:val="both"/>
        <w:rPr>
          <w:rFonts w:ascii="Arial" w:eastAsia="Times New Roman" w:hAnsi="Arial" w:cs="Arial"/>
          <w:b/>
          <w:bCs/>
          <w:color w:val="003366"/>
        </w:rPr>
      </w:pPr>
    </w:p>
    <w:p w14:paraId="7CBA5817" w14:textId="77777777" w:rsidR="00AB23B5" w:rsidRDefault="00AB23B5" w:rsidP="006A45B3">
      <w:pPr>
        <w:spacing w:after="0" w:line="240" w:lineRule="auto"/>
        <w:jc w:val="both"/>
        <w:rPr>
          <w:rFonts w:ascii="Arial" w:eastAsia="Times New Roman" w:hAnsi="Arial" w:cs="Arial"/>
          <w:b/>
          <w:color w:val="003366"/>
        </w:rPr>
      </w:pPr>
    </w:p>
    <w:p w14:paraId="25F6457A" w14:textId="77777777" w:rsidR="008A74C7" w:rsidRPr="009267F5" w:rsidRDefault="008A74C7" w:rsidP="009267F5">
      <w:pPr>
        <w:spacing w:after="75" w:line="240" w:lineRule="auto"/>
        <w:jc w:val="both"/>
        <w:rPr>
          <w:rFonts w:ascii="Arial" w:eastAsia="Times New Roman" w:hAnsi="Arial" w:cs="Arial"/>
          <w:b/>
          <w:bCs/>
          <w:color w:val="000000"/>
          <w:lang w:eastAsia="en-GB"/>
        </w:rPr>
      </w:pPr>
    </w:p>
    <w:p w14:paraId="09F88594" w14:textId="77777777" w:rsidR="00E05AAC" w:rsidRDefault="00E05AAC" w:rsidP="006A45B3">
      <w:pPr>
        <w:spacing w:after="0" w:line="240" w:lineRule="auto"/>
        <w:jc w:val="both"/>
        <w:rPr>
          <w:rFonts w:ascii="Arial" w:eastAsia="Times New Roman" w:hAnsi="Arial" w:cs="Arial"/>
          <w:b/>
          <w:color w:val="003366"/>
        </w:rPr>
      </w:pPr>
    </w:p>
    <w:p w14:paraId="77BFFA88" w14:textId="13D26850" w:rsidR="006A45B3" w:rsidRPr="006A45B3" w:rsidRDefault="006A45B3" w:rsidP="006A45B3">
      <w:pPr>
        <w:spacing w:after="0" w:line="240" w:lineRule="auto"/>
        <w:jc w:val="both"/>
        <w:rPr>
          <w:rFonts w:ascii="Arial" w:eastAsia="Times New Roman" w:hAnsi="Arial" w:cs="Arial"/>
          <w:b/>
          <w:bCs/>
          <w:color w:val="003366"/>
        </w:rPr>
      </w:pPr>
      <w:r w:rsidRPr="006A45B3">
        <w:rPr>
          <w:rFonts w:ascii="Arial" w:eastAsia="Times New Roman" w:hAnsi="Arial" w:cs="Arial"/>
          <w:b/>
          <w:bCs/>
          <w:color w:val="003366"/>
        </w:rPr>
        <w:lastRenderedPageBreak/>
        <w:t xml:space="preserve">SKILLS &amp; QUALITIES: </w:t>
      </w:r>
      <w:r w:rsidRPr="006A45B3">
        <w:rPr>
          <w:rFonts w:ascii="Arial" w:eastAsia="Times New Roman" w:hAnsi="Arial" w:cs="Arial"/>
          <w:i/>
          <w:iCs/>
          <w:vanish/>
          <w:color w:val="FF0000"/>
        </w:rPr>
        <w:t>describe the skills and qualities the applicant should be able to demonstrate</w:t>
      </w:r>
    </w:p>
    <w:p w14:paraId="78ABF416" w14:textId="77777777" w:rsidR="006A45B3" w:rsidRPr="006A45B3" w:rsidRDefault="006A45B3" w:rsidP="00525D3E">
      <w:pPr>
        <w:spacing w:after="75" w:line="240" w:lineRule="auto"/>
        <w:jc w:val="both"/>
        <w:rPr>
          <w:rFonts w:ascii="Arial" w:eastAsia="Times New Roman" w:hAnsi="Arial" w:cs="Arial"/>
          <w:color w:val="000000"/>
          <w:lang w:eastAsia="en-GB"/>
        </w:rPr>
      </w:pPr>
    </w:p>
    <w:p w14:paraId="224CE1D1" w14:textId="7777777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The vacancy will give a lawyer the opportunity of involvement in a challenging and rewarding caseload of healthcare and welfare matters. The post holder must be a qualified lawyer and will be expected to demonstrate Civil Service success profile behaviours and specialist legal knowledge and in particular will need to be able to deliver high quality legal work in the best interest of the vulnerable party, maintaining effective relationships with the judiciary, legal profession, and other external bodies. </w:t>
      </w:r>
    </w:p>
    <w:p w14:paraId="7A7FC120" w14:textId="77777777" w:rsidR="009267F5" w:rsidRPr="009267F5" w:rsidRDefault="009267F5" w:rsidP="009267F5">
      <w:pPr>
        <w:spacing w:after="0" w:line="240" w:lineRule="auto"/>
        <w:jc w:val="both"/>
        <w:rPr>
          <w:rFonts w:ascii="Arial" w:eastAsia="Times New Roman" w:hAnsi="Arial" w:cs="Arial"/>
          <w:szCs w:val="24"/>
        </w:rPr>
      </w:pPr>
    </w:p>
    <w:p w14:paraId="1220DD4B" w14:textId="7777777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The post holder will be expected to have litigation experience and experience of the Mental Capacity Act 2005 and practice and procedure in Court of Protection welfare work including the relevant court rules. Knowledge of the Mental Health Act 1983 would also be of assistance but is not essential. </w:t>
      </w:r>
    </w:p>
    <w:p w14:paraId="11D632AF" w14:textId="77777777" w:rsidR="009267F5" w:rsidRPr="009267F5" w:rsidRDefault="009267F5" w:rsidP="009267F5">
      <w:pPr>
        <w:spacing w:after="0" w:line="240" w:lineRule="auto"/>
        <w:jc w:val="both"/>
        <w:rPr>
          <w:rFonts w:ascii="Arial" w:eastAsia="Times New Roman" w:hAnsi="Arial" w:cs="Arial"/>
          <w:szCs w:val="24"/>
        </w:rPr>
      </w:pPr>
    </w:p>
    <w:p w14:paraId="61630C09" w14:textId="77777777" w:rsidR="009267F5" w:rsidRPr="009267F5" w:rsidRDefault="009267F5" w:rsidP="009267F5">
      <w:pPr>
        <w:spacing w:after="0" w:line="240" w:lineRule="auto"/>
        <w:jc w:val="both"/>
        <w:rPr>
          <w:rFonts w:ascii="Arial" w:eastAsia="Times New Roman" w:hAnsi="Arial" w:cs="Times New Roman"/>
          <w:szCs w:val="24"/>
        </w:rPr>
      </w:pPr>
      <w:r w:rsidRPr="009267F5">
        <w:rPr>
          <w:rFonts w:ascii="Arial" w:eastAsia="Times New Roman" w:hAnsi="Arial" w:cs="Arial"/>
          <w:szCs w:val="24"/>
        </w:rPr>
        <w:t>Knowledge of civil litigation practice and procedure would be helpful but is not essential.</w:t>
      </w:r>
    </w:p>
    <w:p w14:paraId="2FD19268" w14:textId="77777777" w:rsidR="009267F5" w:rsidRPr="009267F5" w:rsidRDefault="009267F5" w:rsidP="009267F5">
      <w:pPr>
        <w:spacing w:after="0" w:line="240" w:lineRule="auto"/>
        <w:jc w:val="both"/>
        <w:rPr>
          <w:rFonts w:ascii="Arial" w:eastAsia="Times New Roman" w:hAnsi="Arial" w:cs="Times New Roman"/>
          <w:szCs w:val="24"/>
        </w:rPr>
      </w:pPr>
    </w:p>
    <w:p w14:paraId="15EA7128" w14:textId="084477ED" w:rsidR="009267F5" w:rsidRPr="009267F5" w:rsidRDefault="009267F5" w:rsidP="009267F5">
      <w:pPr>
        <w:spacing w:after="0" w:line="240" w:lineRule="auto"/>
        <w:jc w:val="both"/>
        <w:rPr>
          <w:rFonts w:ascii="Arial" w:eastAsia="Times New Roman" w:hAnsi="Arial" w:cs="Times New Roman"/>
          <w:szCs w:val="24"/>
        </w:rPr>
      </w:pPr>
      <w:r w:rsidRPr="009267F5">
        <w:rPr>
          <w:rFonts w:ascii="Arial" w:eastAsia="Times New Roman" w:hAnsi="Arial" w:cs="Times New Roman"/>
          <w:szCs w:val="24"/>
        </w:rPr>
        <w:t xml:space="preserve">If you would like to discuss the role, or work of the office in more detail you can do so by contacting the </w:t>
      </w:r>
      <w:r w:rsidR="00AB23B5">
        <w:rPr>
          <w:rFonts w:ascii="Arial" w:eastAsia="Times New Roman" w:hAnsi="Arial" w:cs="Times New Roman"/>
          <w:szCs w:val="24"/>
        </w:rPr>
        <w:t xml:space="preserve">Official Solicitor and Public Trustee, Sarah Castle by email at </w:t>
      </w:r>
      <w:hyperlink r:id="rId9" w:history="1">
        <w:r w:rsidR="00AB23B5" w:rsidRPr="002C119D">
          <w:rPr>
            <w:rStyle w:val="Hyperlink"/>
            <w:rFonts w:ascii="Arial" w:eastAsia="Times New Roman" w:hAnsi="Arial" w:cs="Times New Roman"/>
            <w:szCs w:val="24"/>
          </w:rPr>
          <w:t>Sarah.Castle@ospt.gov.uk</w:t>
        </w:r>
      </w:hyperlink>
      <w:r w:rsidR="00AB23B5">
        <w:rPr>
          <w:rFonts w:ascii="Arial" w:eastAsia="Times New Roman" w:hAnsi="Arial" w:cs="Times New Roman"/>
          <w:szCs w:val="24"/>
        </w:rPr>
        <w:t xml:space="preserve"> </w:t>
      </w:r>
    </w:p>
    <w:p w14:paraId="5E03C90C" w14:textId="77777777" w:rsidR="009267F5" w:rsidRPr="009267F5" w:rsidRDefault="009267F5" w:rsidP="009267F5">
      <w:pPr>
        <w:spacing w:after="0" w:line="240" w:lineRule="auto"/>
        <w:jc w:val="both"/>
        <w:rPr>
          <w:rFonts w:ascii="Arial" w:eastAsia="Times New Roman" w:hAnsi="Arial" w:cs="Times New Roman"/>
          <w:b/>
          <w:bCs/>
          <w:szCs w:val="24"/>
        </w:rPr>
      </w:pPr>
    </w:p>
    <w:p w14:paraId="30236CCB" w14:textId="77777777" w:rsidR="009267F5" w:rsidRPr="009267F5" w:rsidRDefault="009267F5" w:rsidP="009267F5">
      <w:pPr>
        <w:spacing w:after="0" w:line="240" w:lineRule="auto"/>
        <w:jc w:val="both"/>
        <w:rPr>
          <w:rFonts w:ascii="Arial" w:eastAsia="Times New Roman" w:hAnsi="Arial" w:cs="Arial"/>
          <w:szCs w:val="24"/>
        </w:rPr>
      </w:pPr>
    </w:p>
    <w:p w14:paraId="1C98AB70" w14:textId="77777777" w:rsidR="009267F5" w:rsidRPr="0024668B" w:rsidRDefault="009267F5" w:rsidP="009267F5">
      <w:pPr>
        <w:shd w:val="clear" w:color="auto" w:fill="FFFFFF"/>
        <w:ind w:left="135"/>
        <w:rPr>
          <w:rFonts w:ascii="Arial" w:hAnsi="Arial" w:cs="Arial"/>
          <w:i/>
          <w:iCs/>
          <w:color w:val="0B0C0C"/>
          <w:lang w:eastAsia="en-GB"/>
        </w:rPr>
      </w:pPr>
      <w:r w:rsidRPr="0024668B">
        <w:rPr>
          <w:rFonts w:ascii="Arial" w:hAnsi="Arial" w:cs="Arial"/>
          <w:b/>
          <w:bCs/>
          <w:i/>
          <w:iCs/>
          <w:color w:val="0B0C0C"/>
          <w:lang w:eastAsia="en-GB"/>
        </w:rPr>
        <w:t>Qualifications</w:t>
      </w:r>
      <w:r w:rsidRPr="0024668B">
        <w:rPr>
          <w:rFonts w:ascii="Arial" w:hAnsi="Arial" w:cs="Arial"/>
          <w:i/>
          <w:iCs/>
          <w:color w:val="0B0C0C"/>
          <w:lang w:eastAsia="en-GB"/>
        </w:rPr>
        <w:t> </w:t>
      </w:r>
    </w:p>
    <w:p w14:paraId="27F5A701" w14:textId="4A9C8A8A" w:rsidR="009267F5" w:rsidRPr="0024668B" w:rsidRDefault="009267F5" w:rsidP="009267F5">
      <w:pPr>
        <w:numPr>
          <w:ilvl w:val="0"/>
          <w:numId w:val="8"/>
        </w:numPr>
        <w:shd w:val="clear" w:color="auto" w:fill="FFFFFF"/>
        <w:tabs>
          <w:tab w:val="clear" w:pos="720"/>
          <w:tab w:val="num" w:pos="495"/>
        </w:tabs>
        <w:spacing w:after="0" w:line="240" w:lineRule="auto"/>
        <w:ind w:left="495"/>
        <w:rPr>
          <w:rFonts w:ascii="Arial" w:hAnsi="Arial" w:cs="Arial"/>
          <w:color w:val="0B0C0C"/>
          <w:lang w:eastAsia="en-GB"/>
        </w:rPr>
      </w:pPr>
      <w:r w:rsidRPr="0024668B">
        <w:rPr>
          <w:rFonts w:ascii="Arial" w:hAnsi="Arial" w:cs="Arial"/>
          <w:color w:val="000000"/>
          <w:lang w:eastAsia="en-GB"/>
        </w:rPr>
        <w:t xml:space="preserve">Qualified to practice as a barrister or solicitor, in England and Wales </w:t>
      </w:r>
      <w:r w:rsidR="005438BE">
        <w:rPr>
          <w:rFonts w:ascii="Arial" w:hAnsi="Arial" w:cs="Arial"/>
          <w:color w:val="000000"/>
          <w:lang w:eastAsia="en-GB"/>
        </w:rPr>
        <w:t>at the time of application for this role.</w:t>
      </w:r>
    </w:p>
    <w:p w14:paraId="1571CDB2" w14:textId="77777777" w:rsidR="0024668B" w:rsidRPr="008061B5" w:rsidRDefault="0024668B" w:rsidP="0024668B">
      <w:pPr>
        <w:shd w:val="clear" w:color="auto" w:fill="FFFFFF"/>
        <w:tabs>
          <w:tab w:val="num" w:pos="495"/>
        </w:tabs>
        <w:spacing w:after="0" w:line="240" w:lineRule="auto"/>
        <w:ind w:left="495"/>
        <w:rPr>
          <w:rFonts w:ascii="Arial" w:hAnsi="Arial" w:cs="Arial"/>
          <w:color w:val="0B0C0C"/>
          <w:highlight w:val="yellow"/>
          <w:lang w:eastAsia="en-GB"/>
        </w:rPr>
      </w:pPr>
    </w:p>
    <w:p w14:paraId="1D4F5322" w14:textId="350EBF0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It is essential that you have experience of using Microsoft computer packages. </w:t>
      </w:r>
    </w:p>
    <w:p w14:paraId="5A1617B7" w14:textId="77777777" w:rsidR="009267F5" w:rsidRDefault="009267F5" w:rsidP="009267F5">
      <w:pPr>
        <w:spacing w:before="60" w:after="180" w:line="240" w:lineRule="auto"/>
        <w:jc w:val="both"/>
        <w:rPr>
          <w:rFonts w:ascii="Arial" w:eastAsia="Times New Roman" w:hAnsi="Arial" w:cs="Arial"/>
          <w:b/>
          <w:color w:val="000000"/>
          <w:szCs w:val="24"/>
        </w:rPr>
      </w:pPr>
    </w:p>
    <w:p w14:paraId="363C0166" w14:textId="332797E5" w:rsidR="009267F5" w:rsidRPr="009267F5" w:rsidRDefault="009267F5" w:rsidP="009267F5">
      <w:pPr>
        <w:spacing w:before="60" w:after="180" w:line="240" w:lineRule="auto"/>
        <w:jc w:val="both"/>
        <w:rPr>
          <w:rFonts w:ascii="Arial" w:eastAsia="Times New Roman" w:hAnsi="Arial" w:cs="Arial"/>
          <w:b/>
          <w:color w:val="000000"/>
          <w:szCs w:val="24"/>
        </w:rPr>
      </w:pPr>
      <w:r w:rsidRPr="009267F5">
        <w:rPr>
          <w:rFonts w:ascii="Arial" w:eastAsia="Times New Roman" w:hAnsi="Arial" w:cs="Arial"/>
          <w:b/>
          <w:color w:val="000000"/>
          <w:szCs w:val="24"/>
        </w:rPr>
        <w:t xml:space="preserve">Application </w:t>
      </w:r>
      <w:r>
        <w:rPr>
          <w:rFonts w:ascii="Arial" w:eastAsia="Times New Roman" w:hAnsi="Arial" w:cs="Arial"/>
          <w:b/>
          <w:color w:val="000000"/>
          <w:szCs w:val="24"/>
        </w:rPr>
        <w:t xml:space="preserve">and Selection </w:t>
      </w:r>
      <w:r w:rsidRPr="009267F5">
        <w:rPr>
          <w:rFonts w:ascii="Arial" w:eastAsia="Times New Roman" w:hAnsi="Arial" w:cs="Arial"/>
          <w:b/>
          <w:color w:val="000000"/>
          <w:szCs w:val="24"/>
        </w:rPr>
        <w:t>Process</w:t>
      </w:r>
    </w:p>
    <w:p w14:paraId="5A1181CF" w14:textId="77777777" w:rsid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The Civil Service Success Profile will be used to assess suitability.</w:t>
      </w:r>
    </w:p>
    <w:p w14:paraId="6CADC8C6" w14:textId="77777777" w:rsidR="009267F5" w:rsidRP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As part of the application process, we are inviting applicants to submit behaviour examples as detailed below. In addition, a</w:t>
      </w:r>
      <w:r w:rsidRPr="009267F5">
        <w:rPr>
          <w:rFonts w:ascii="Arial" w:eastAsia="Times New Roman" w:hAnsi="Arial" w:cs="Arial"/>
          <w:color w:val="000000"/>
          <w:szCs w:val="24"/>
        </w:rPr>
        <w:t xml:space="preserve"> </w:t>
      </w:r>
      <w:r w:rsidRPr="009267F5">
        <w:rPr>
          <w:rFonts w:ascii="Arial" w:eastAsia="Times New Roman" w:hAnsi="Arial" w:cs="Arial"/>
          <w:bCs/>
          <w:color w:val="000000"/>
          <w:szCs w:val="24"/>
        </w:rPr>
        <w:t xml:space="preserve">statement of suitability of no more than 1000 words outlining </w:t>
      </w:r>
      <w:r w:rsidRPr="009267F5">
        <w:rPr>
          <w:rFonts w:ascii="Arial" w:eastAsia="Times New Roman" w:hAnsi="Arial" w:cs="Arial"/>
          <w:szCs w:val="24"/>
        </w:rPr>
        <w:t>previous employment, and the experience and skills you have gained which are relevant to the role</w:t>
      </w:r>
      <w:proofErr w:type="gramStart"/>
      <w:r w:rsidRPr="009267F5">
        <w:rPr>
          <w:rFonts w:ascii="Arial" w:eastAsia="Times New Roman" w:hAnsi="Arial" w:cs="Arial"/>
          <w:szCs w:val="24"/>
        </w:rPr>
        <w:t>, in particular, the</w:t>
      </w:r>
      <w:proofErr w:type="gramEnd"/>
      <w:r w:rsidRPr="009267F5">
        <w:rPr>
          <w:rFonts w:ascii="Arial" w:eastAsia="Times New Roman" w:hAnsi="Arial" w:cs="Arial"/>
          <w:szCs w:val="24"/>
        </w:rPr>
        <w:t xml:space="preserve"> “Skills &amp; Qualities” section of this job description. </w:t>
      </w:r>
      <w:r w:rsidRPr="009267F5">
        <w:rPr>
          <w:rFonts w:ascii="Arial" w:eastAsia="Times New Roman" w:hAnsi="Arial" w:cs="Arial"/>
          <w:bCs/>
          <w:color w:val="000000"/>
          <w:szCs w:val="24"/>
        </w:rPr>
        <w:t xml:space="preserve">Further details around what this will entail are listed on the application form. </w:t>
      </w:r>
    </w:p>
    <w:p w14:paraId="17C35FB8" w14:textId="77777777" w:rsidR="00BD325B" w:rsidRDefault="00BD325B">
      <w:pPr>
        <w:spacing w:before="60" w:after="180"/>
        <w:jc w:val="both"/>
        <w:rPr>
          <w:kern w:val="2"/>
          <w:lang w:eastAsia="en-GB"/>
          <w14:ligatures w14:val="standardContextual"/>
        </w:rPr>
      </w:pPr>
      <w:r>
        <w:rPr>
          <w:rFonts w:ascii="Arial" w:hAnsi="Arial" w:cs="Arial"/>
        </w:rPr>
        <w:t>Candidates will be asked to deliver a presentation at interview. Further details will be shared in advance of the interview.</w:t>
      </w:r>
    </w:p>
    <w:p w14:paraId="2648E424" w14:textId="77777777" w:rsidR="009267F5" w:rsidRP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 xml:space="preserve">Should </w:t>
      </w:r>
      <w:proofErr w:type="gramStart"/>
      <w:r w:rsidRPr="009267F5">
        <w:rPr>
          <w:rFonts w:ascii="Arial" w:eastAsia="Times New Roman" w:hAnsi="Arial" w:cs="Arial"/>
          <w:bCs/>
          <w:color w:val="000000"/>
          <w:szCs w:val="24"/>
        </w:rPr>
        <w:t>a large number of</w:t>
      </w:r>
      <w:proofErr w:type="gramEnd"/>
      <w:r w:rsidRPr="009267F5">
        <w:rPr>
          <w:rFonts w:ascii="Arial" w:eastAsia="Times New Roman" w:hAnsi="Arial" w:cs="Arial"/>
          <w:bCs/>
          <w:color w:val="000000"/>
          <w:szCs w:val="24"/>
        </w:rPr>
        <w:t xml:space="preserve"> applications be received, an initial sift may be conducted using the lead behaviour, Making Effective Decisions. Candidates who pass the initial sift may be progressed to a full sift or progressed straight to interview.</w:t>
      </w:r>
    </w:p>
    <w:p w14:paraId="5564FA44" w14:textId="77777777" w:rsidR="009267F5" w:rsidRPr="009267F5" w:rsidRDefault="009267F5" w:rsidP="009267F5">
      <w:pPr>
        <w:spacing w:before="60" w:after="180"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A reserve list may be held for a period of 12 months from which further appointments can be made.</w:t>
      </w:r>
    </w:p>
    <w:p w14:paraId="5DE661B7" w14:textId="10FAEC55" w:rsidR="00E05AAC" w:rsidRPr="00B213C7" w:rsidRDefault="00E05AAC" w:rsidP="00E05AAC">
      <w:pPr>
        <w:jc w:val="both"/>
        <w:rPr>
          <w:rFonts w:ascii="Arial" w:hAnsi="Arial" w:cs="Arial"/>
        </w:rPr>
      </w:pPr>
      <w:bookmarkStart w:id="0" w:name="_The_Family_Litigation"/>
      <w:bookmarkStart w:id="1" w:name="_The_Healthcare_and"/>
      <w:bookmarkEnd w:id="0"/>
      <w:bookmarkEnd w:id="1"/>
      <w:r w:rsidRPr="006A0685">
        <w:rPr>
          <w:rStyle w:val="Strong"/>
          <w:rFonts w:ascii="Arial" w:hAnsi="Arial" w:cs="Arial"/>
        </w:rPr>
        <w:t xml:space="preserve">You will be required to provide evidence of the following behaviours under the success </w:t>
      </w:r>
      <w:r w:rsidRPr="00B213C7">
        <w:rPr>
          <w:rStyle w:val="Strong"/>
          <w:rFonts w:ascii="Arial" w:hAnsi="Arial" w:cs="Arial"/>
        </w:rPr>
        <w:t xml:space="preserve">profile </w:t>
      </w:r>
    </w:p>
    <w:p w14:paraId="6A3F9766"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Making Effective Decisions (Lead)</w:t>
      </w:r>
    </w:p>
    <w:p w14:paraId="24A00FCE"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Delivering at Pace</w:t>
      </w:r>
    </w:p>
    <w:p w14:paraId="2B8B0CF5"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Communicating and Influencing</w:t>
      </w:r>
    </w:p>
    <w:p w14:paraId="107CD28C" w14:textId="77777777" w:rsidR="00E05AAC" w:rsidRDefault="00E05AAC" w:rsidP="00E05AAC">
      <w:pPr>
        <w:pStyle w:val="ListParagraph"/>
        <w:numPr>
          <w:ilvl w:val="0"/>
          <w:numId w:val="7"/>
        </w:numPr>
        <w:jc w:val="both"/>
        <w:rPr>
          <w:rFonts w:ascii="Arial" w:hAnsi="Arial" w:cs="Arial"/>
        </w:rPr>
      </w:pPr>
      <w:r w:rsidRPr="00B213C7">
        <w:rPr>
          <w:rFonts w:ascii="Arial" w:hAnsi="Arial" w:cs="Arial"/>
        </w:rPr>
        <w:t>Working Together</w:t>
      </w:r>
    </w:p>
    <w:p w14:paraId="1AAA35EE" w14:textId="3617D25F" w:rsidR="009267F5" w:rsidRPr="009267F5" w:rsidRDefault="009267F5" w:rsidP="009267F5">
      <w:pPr>
        <w:jc w:val="both"/>
        <w:rPr>
          <w:rFonts w:ascii="Arial" w:hAnsi="Arial" w:cs="Arial"/>
        </w:rPr>
      </w:pPr>
      <w:r w:rsidRPr="009267F5">
        <w:rPr>
          <w:rFonts w:ascii="Arial" w:hAnsi="Arial" w:cs="Arial"/>
        </w:rPr>
        <w:t xml:space="preserve">Interviews will be held virtually, using the </w:t>
      </w:r>
      <w:r>
        <w:rPr>
          <w:rFonts w:ascii="Arial" w:hAnsi="Arial" w:cs="Arial"/>
        </w:rPr>
        <w:t xml:space="preserve">MS </w:t>
      </w:r>
      <w:r w:rsidRPr="009267F5">
        <w:rPr>
          <w:rFonts w:ascii="Arial" w:hAnsi="Arial" w:cs="Arial"/>
        </w:rPr>
        <w:t>Teams platform.</w:t>
      </w:r>
    </w:p>
    <w:p w14:paraId="0C5CA336" w14:textId="77777777" w:rsidR="009267F5" w:rsidRPr="009267F5" w:rsidRDefault="009267F5" w:rsidP="009267F5">
      <w:pPr>
        <w:jc w:val="both"/>
        <w:rPr>
          <w:rFonts w:ascii="Arial" w:hAnsi="Arial" w:cs="Arial"/>
        </w:rPr>
      </w:pPr>
    </w:p>
    <w:p w14:paraId="64D0A849" w14:textId="77777777" w:rsidR="00E05AAC" w:rsidRPr="00D74336" w:rsidRDefault="00E05AAC" w:rsidP="00E05AAC">
      <w:pPr>
        <w:jc w:val="both"/>
        <w:rPr>
          <w:rFonts w:ascii="Arial" w:hAnsi="Arial" w:cs="Arial"/>
          <w:b/>
          <w:bCs/>
          <w:color w:val="000000"/>
        </w:rPr>
      </w:pPr>
      <w:r w:rsidRPr="00D74336">
        <w:rPr>
          <w:rFonts w:ascii="Arial" w:hAnsi="Arial" w:cs="Arial"/>
          <w:b/>
          <w:bCs/>
          <w:color w:val="000000"/>
        </w:rPr>
        <w:t>We can offer.</w:t>
      </w:r>
    </w:p>
    <w:p w14:paraId="33D4D4E8" w14:textId="77777777"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flexible and smarter working options,</w:t>
      </w:r>
    </w:p>
    <w:p w14:paraId="06F8A0B3" w14:textId="77777777"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development opportunities</w:t>
      </w:r>
    </w:p>
    <w:p w14:paraId="0B39B365" w14:textId="77777777" w:rsidR="00E05AAC"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a culture encouraging inclusion and diversity.</w:t>
      </w:r>
    </w:p>
    <w:p w14:paraId="33E805E8" w14:textId="77777777" w:rsidR="009267F5" w:rsidRPr="00D74336" w:rsidRDefault="009267F5" w:rsidP="009267F5">
      <w:pPr>
        <w:spacing w:after="0" w:line="240" w:lineRule="auto"/>
        <w:ind w:left="780"/>
        <w:jc w:val="both"/>
        <w:rPr>
          <w:rFonts w:ascii="Arial" w:hAnsi="Arial" w:cs="Arial"/>
          <w:color w:val="000000"/>
        </w:rPr>
      </w:pPr>
    </w:p>
    <w:p w14:paraId="0C93AA5B" w14:textId="52086874" w:rsidR="00E05AAC" w:rsidRPr="00D74336" w:rsidRDefault="00E05AAC" w:rsidP="00E05AAC">
      <w:pPr>
        <w:pStyle w:val="ListParagraph"/>
        <w:ind w:left="0"/>
        <w:jc w:val="both"/>
        <w:rPr>
          <w:rFonts w:ascii="Arial" w:hAnsi="Arial" w:cs="Arial"/>
          <w:color w:val="000000"/>
        </w:rPr>
      </w:pPr>
      <w:r w:rsidRPr="00D74336">
        <w:rPr>
          <w:rFonts w:ascii="Arial" w:hAnsi="Arial" w:cs="Arial"/>
          <w:color w:val="000000"/>
        </w:rPr>
        <w:t>The OSPT is based at 102 Petty France, London, but the successful candidate does not have to be London-based. We currently operate a hybrid working arrangement. This means that as a minimum 40% of the working week is office based, subject to further notice. National</w:t>
      </w:r>
      <w:r w:rsidR="009267F5">
        <w:rPr>
          <w:rFonts w:ascii="Arial" w:hAnsi="Arial" w:cs="Arial"/>
          <w:color w:val="000000"/>
        </w:rPr>
        <w:t>ly</w:t>
      </w:r>
      <w:r w:rsidRPr="00D74336">
        <w:rPr>
          <w:rFonts w:ascii="Arial" w:hAnsi="Arial" w:cs="Arial"/>
          <w:color w:val="000000"/>
        </w:rPr>
        <w:t xml:space="preserve"> based workers </w:t>
      </w:r>
      <w:r w:rsidR="00B47676">
        <w:rPr>
          <w:rFonts w:ascii="Arial" w:hAnsi="Arial" w:cs="Arial"/>
          <w:color w:val="000000"/>
        </w:rPr>
        <w:t>will</w:t>
      </w:r>
      <w:r w:rsidRPr="00D74336">
        <w:rPr>
          <w:rFonts w:ascii="Arial" w:hAnsi="Arial" w:cs="Arial"/>
          <w:color w:val="000000"/>
        </w:rPr>
        <w:t xml:space="preserve"> be appointed to their nearest Justice Collaboration Centre or Justice Satellite Office. </w:t>
      </w:r>
    </w:p>
    <w:p w14:paraId="17FB2700" w14:textId="77777777" w:rsidR="00E05AAC" w:rsidRPr="00D74336" w:rsidRDefault="00E05AAC" w:rsidP="00E05AAC">
      <w:pPr>
        <w:jc w:val="both"/>
        <w:rPr>
          <w:rFonts w:ascii="Arial" w:hAnsi="Arial" w:cs="Arial"/>
          <w:color w:val="000000"/>
        </w:rPr>
      </w:pPr>
      <w:r w:rsidRPr="00D74336">
        <w:rPr>
          <w:rFonts w:ascii="Arial" w:hAnsi="Arial" w:cs="Arial"/>
          <w:color w:val="000000"/>
        </w:rPr>
        <w:t xml:space="preserve">This is an exciting and interesting area of work which offers unique challenges and provides great openings for continuous learning. </w:t>
      </w:r>
    </w:p>
    <w:p w14:paraId="13FF6C17" w14:textId="15AC4AA7" w:rsidR="00E05AAC" w:rsidRDefault="00E05AAC" w:rsidP="0024668B">
      <w:pPr>
        <w:jc w:val="both"/>
        <w:rPr>
          <w:rFonts w:cs="Arial"/>
        </w:rPr>
      </w:pPr>
      <w:r w:rsidRPr="00D74336">
        <w:rPr>
          <w:rFonts w:ascii="Arial" w:hAnsi="Arial" w:cs="Arial"/>
          <w:iCs/>
          <w:color w:val="000000"/>
          <w:lang w:val="en"/>
        </w:rPr>
        <w:t xml:space="preserve">We welcome and encourage applications from </w:t>
      </w:r>
      <w:r w:rsidRPr="009267F5">
        <w:rPr>
          <w:rFonts w:ascii="Arial" w:hAnsi="Arial" w:cs="Arial"/>
          <w:iCs/>
          <w:color w:val="000000"/>
          <w:lang w:val="en"/>
        </w:rPr>
        <w:t>everyone</w:t>
      </w:r>
      <w:r w:rsidR="009267F5" w:rsidRPr="009267F5">
        <w:rPr>
          <w:rFonts w:ascii="Arial" w:hAnsi="Arial" w:cs="Arial"/>
          <w:iCs/>
          <w:color w:val="000000"/>
          <w:lang w:val="en"/>
        </w:rPr>
        <w:t xml:space="preserve"> </w:t>
      </w:r>
      <w:r w:rsidR="009267F5" w:rsidRPr="009267F5">
        <w:rPr>
          <w:rFonts w:ascii="Arial" w:hAnsi="Arial" w:cs="Arial"/>
          <w:iCs/>
          <w:lang w:val="en"/>
        </w:rPr>
        <w:t>who meets the eligibility criteria, especially</w:t>
      </w:r>
      <w:r w:rsidRPr="009267F5">
        <w:rPr>
          <w:rFonts w:ascii="Arial" w:hAnsi="Arial" w:cs="Arial"/>
          <w:iCs/>
          <w:color w:val="000000"/>
          <w:lang w:val="en"/>
        </w:rPr>
        <w:t>, including groups currently underrepresented in our workforce and pride ourselves as being an employer of choice. To find out more about</w:t>
      </w:r>
      <w:r w:rsidRPr="00D74336">
        <w:rPr>
          <w:rFonts w:ascii="Arial" w:hAnsi="Arial" w:cs="Arial"/>
          <w:iCs/>
          <w:color w:val="000000"/>
          <w:lang w:val="en"/>
        </w:rPr>
        <w:t xml:space="preserve"> how we champion diversity and inclusion in the workplace, visit: </w:t>
      </w:r>
      <w:hyperlink r:id="rId10" w:history="1">
        <w:r w:rsidRPr="00D74336">
          <w:rPr>
            <w:rStyle w:val="Hyperlink"/>
            <w:rFonts w:ascii="Arial" w:hAnsi="Arial" w:cs="Arial"/>
            <w:iCs/>
            <w:color w:val="000000"/>
            <w:lang w:val="en"/>
          </w:rPr>
          <w:t>https://www.gov.uk/government/organisations/ministry-of-justice/about/equality-and-diversity</w:t>
        </w:r>
      </w:hyperlink>
    </w:p>
    <w:p w14:paraId="2E462BC5" w14:textId="77777777" w:rsidR="00E05AAC" w:rsidRPr="006A45B3" w:rsidRDefault="00E05AAC" w:rsidP="00720883">
      <w:pPr>
        <w:pStyle w:val="Header"/>
        <w:tabs>
          <w:tab w:val="left" w:pos="720"/>
        </w:tabs>
        <w:jc w:val="both"/>
        <w:rPr>
          <w:rFonts w:cs="Arial"/>
          <w:szCs w:val="22"/>
        </w:rPr>
      </w:pPr>
    </w:p>
    <w:sectPr w:rsidR="00E05AAC" w:rsidRPr="006A45B3" w:rsidSect="00B476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752"/>
    <w:multiLevelType w:val="multilevel"/>
    <w:tmpl w:val="D74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94C6C"/>
    <w:multiLevelType w:val="hybridMultilevel"/>
    <w:tmpl w:val="226A83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23E0FB6"/>
    <w:multiLevelType w:val="hybridMultilevel"/>
    <w:tmpl w:val="F19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52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3277E0"/>
    <w:multiLevelType w:val="hybridMultilevel"/>
    <w:tmpl w:val="5A6AF3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B9963D6"/>
    <w:multiLevelType w:val="hybridMultilevel"/>
    <w:tmpl w:val="85545E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0C84E66"/>
    <w:multiLevelType w:val="hybridMultilevel"/>
    <w:tmpl w:val="C548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E34EF"/>
    <w:multiLevelType w:val="multilevel"/>
    <w:tmpl w:val="FFFFFFFF"/>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decimal"/>
      <w:lvlText w:val="%6."/>
      <w:lvlJc w:val="left"/>
      <w:pPr>
        <w:tabs>
          <w:tab w:val="num" w:pos="4680"/>
        </w:tabs>
        <w:ind w:left="4680" w:hanging="360"/>
      </w:pPr>
      <w:rPr>
        <w:rFonts w:cs="Times New Roman"/>
      </w:r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8" w15:restartNumberingAfterBreak="0">
    <w:nsid w:val="675210D9"/>
    <w:multiLevelType w:val="hybridMultilevel"/>
    <w:tmpl w:val="2570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353441"/>
    <w:multiLevelType w:val="hybridMultilevel"/>
    <w:tmpl w:val="C40A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34975">
    <w:abstractNumId w:val="1"/>
  </w:num>
  <w:num w:numId="2" w16cid:durableId="121652548">
    <w:abstractNumId w:val="4"/>
  </w:num>
  <w:num w:numId="3" w16cid:durableId="51269391">
    <w:abstractNumId w:val="6"/>
  </w:num>
  <w:num w:numId="4" w16cid:durableId="1927616459">
    <w:abstractNumId w:val="0"/>
  </w:num>
  <w:num w:numId="5" w16cid:durableId="310450262">
    <w:abstractNumId w:val="5"/>
  </w:num>
  <w:num w:numId="6" w16cid:durableId="753628134">
    <w:abstractNumId w:val="8"/>
  </w:num>
  <w:num w:numId="7" w16cid:durableId="68356639">
    <w:abstractNumId w:val="2"/>
  </w:num>
  <w:num w:numId="8" w16cid:durableId="164521187">
    <w:abstractNumId w:val="3"/>
  </w:num>
  <w:num w:numId="9" w16cid:durableId="10620243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54136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8A"/>
    <w:rsid w:val="00024890"/>
    <w:rsid w:val="000F4D54"/>
    <w:rsid w:val="0010790C"/>
    <w:rsid w:val="001236C6"/>
    <w:rsid w:val="00130DD4"/>
    <w:rsid w:val="00233717"/>
    <w:rsid w:val="0024668B"/>
    <w:rsid w:val="002E5E0E"/>
    <w:rsid w:val="002F058A"/>
    <w:rsid w:val="0034334A"/>
    <w:rsid w:val="00383EAF"/>
    <w:rsid w:val="00386079"/>
    <w:rsid w:val="003B0F0A"/>
    <w:rsid w:val="004239E6"/>
    <w:rsid w:val="0049126D"/>
    <w:rsid w:val="004A04B1"/>
    <w:rsid w:val="004D5764"/>
    <w:rsid w:val="00521548"/>
    <w:rsid w:val="00525D3E"/>
    <w:rsid w:val="005438BE"/>
    <w:rsid w:val="00546108"/>
    <w:rsid w:val="00562064"/>
    <w:rsid w:val="00592DC3"/>
    <w:rsid w:val="00615148"/>
    <w:rsid w:val="00620904"/>
    <w:rsid w:val="006A45B3"/>
    <w:rsid w:val="006D2E83"/>
    <w:rsid w:val="00703AEE"/>
    <w:rsid w:val="00720883"/>
    <w:rsid w:val="007421A1"/>
    <w:rsid w:val="00800827"/>
    <w:rsid w:val="008061B5"/>
    <w:rsid w:val="008100C0"/>
    <w:rsid w:val="00897933"/>
    <w:rsid w:val="008A74C7"/>
    <w:rsid w:val="008D364B"/>
    <w:rsid w:val="00917FED"/>
    <w:rsid w:val="009267F5"/>
    <w:rsid w:val="00981E4C"/>
    <w:rsid w:val="009B1F9F"/>
    <w:rsid w:val="00A117AB"/>
    <w:rsid w:val="00A55A63"/>
    <w:rsid w:val="00AB23B5"/>
    <w:rsid w:val="00B213C7"/>
    <w:rsid w:val="00B263D0"/>
    <w:rsid w:val="00B47676"/>
    <w:rsid w:val="00B574A3"/>
    <w:rsid w:val="00B74FAF"/>
    <w:rsid w:val="00BD325B"/>
    <w:rsid w:val="00C15E59"/>
    <w:rsid w:val="00C8127D"/>
    <w:rsid w:val="00CC666D"/>
    <w:rsid w:val="00CD4763"/>
    <w:rsid w:val="00CE5DC3"/>
    <w:rsid w:val="00DA099D"/>
    <w:rsid w:val="00DB67AE"/>
    <w:rsid w:val="00E05AAC"/>
    <w:rsid w:val="00E33A59"/>
    <w:rsid w:val="00F72ED7"/>
    <w:rsid w:val="00F76646"/>
    <w:rsid w:val="00FD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FA21"/>
  <w15:chartTrackingRefBased/>
  <w15:docId w15:val="{FD292A4F-6B28-4E3C-8B50-920DCE2B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90C"/>
  </w:style>
  <w:style w:type="paragraph" w:styleId="Heading1">
    <w:name w:val="heading 1"/>
    <w:basedOn w:val="Normal"/>
    <w:next w:val="Normal"/>
    <w:link w:val="Heading1Char"/>
    <w:uiPriority w:val="9"/>
    <w:qFormat/>
    <w:rsid w:val="006A4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58A"/>
    <w:rPr>
      <w:color w:val="0563C1" w:themeColor="hyperlink"/>
      <w:u w:val="single"/>
    </w:rPr>
  </w:style>
  <w:style w:type="character" w:styleId="UnresolvedMention">
    <w:name w:val="Unresolved Mention"/>
    <w:basedOn w:val="DefaultParagraphFont"/>
    <w:uiPriority w:val="99"/>
    <w:semiHidden/>
    <w:unhideWhenUsed/>
    <w:rsid w:val="002F058A"/>
    <w:rPr>
      <w:color w:val="605E5C"/>
      <w:shd w:val="clear" w:color="auto" w:fill="E1DFDD"/>
    </w:rPr>
  </w:style>
  <w:style w:type="character" w:styleId="CommentReference">
    <w:name w:val="annotation reference"/>
    <w:basedOn w:val="DefaultParagraphFont"/>
    <w:uiPriority w:val="99"/>
    <w:semiHidden/>
    <w:unhideWhenUsed/>
    <w:rsid w:val="001236C6"/>
    <w:rPr>
      <w:sz w:val="16"/>
      <w:szCs w:val="16"/>
    </w:rPr>
  </w:style>
  <w:style w:type="paragraph" w:styleId="CommentText">
    <w:name w:val="annotation text"/>
    <w:basedOn w:val="Normal"/>
    <w:link w:val="CommentTextChar"/>
    <w:uiPriority w:val="99"/>
    <w:semiHidden/>
    <w:unhideWhenUsed/>
    <w:rsid w:val="001236C6"/>
    <w:pPr>
      <w:spacing w:line="240" w:lineRule="auto"/>
    </w:pPr>
    <w:rPr>
      <w:sz w:val="20"/>
      <w:szCs w:val="20"/>
    </w:rPr>
  </w:style>
  <w:style w:type="character" w:customStyle="1" w:styleId="CommentTextChar">
    <w:name w:val="Comment Text Char"/>
    <w:basedOn w:val="DefaultParagraphFont"/>
    <w:link w:val="CommentText"/>
    <w:uiPriority w:val="99"/>
    <w:semiHidden/>
    <w:rsid w:val="001236C6"/>
    <w:rPr>
      <w:sz w:val="20"/>
      <w:szCs w:val="20"/>
    </w:rPr>
  </w:style>
  <w:style w:type="paragraph" w:styleId="CommentSubject">
    <w:name w:val="annotation subject"/>
    <w:basedOn w:val="CommentText"/>
    <w:next w:val="CommentText"/>
    <w:link w:val="CommentSubjectChar"/>
    <w:uiPriority w:val="99"/>
    <w:semiHidden/>
    <w:unhideWhenUsed/>
    <w:rsid w:val="001236C6"/>
    <w:rPr>
      <w:b/>
      <w:bCs/>
    </w:rPr>
  </w:style>
  <w:style w:type="character" w:customStyle="1" w:styleId="CommentSubjectChar">
    <w:name w:val="Comment Subject Char"/>
    <w:basedOn w:val="CommentTextChar"/>
    <w:link w:val="CommentSubject"/>
    <w:uiPriority w:val="99"/>
    <w:semiHidden/>
    <w:rsid w:val="001236C6"/>
    <w:rPr>
      <w:b/>
      <w:bCs/>
      <w:sz w:val="20"/>
      <w:szCs w:val="20"/>
    </w:rPr>
  </w:style>
  <w:style w:type="paragraph" w:styleId="BalloonText">
    <w:name w:val="Balloon Text"/>
    <w:basedOn w:val="Normal"/>
    <w:link w:val="BalloonTextChar"/>
    <w:uiPriority w:val="99"/>
    <w:semiHidden/>
    <w:unhideWhenUsed/>
    <w:rsid w:val="00123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6C6"/>
    <w:rPr>
      <w:rFonts w:ascii="Segoe UI" w:hAnsi="Segoe UI" w:cs="Segoe UI"/>
      <w:sz w:val="18"/>
      <w:szCs w:val="18"/>
    </w:rPr>
  </w:style>
  <w:style w:type="paragraph" w:styleId="ListParagraph">
    <w:name w:val="List Paragraph"/>
    <w:basedOn w:val="Normal"/>
    <w:uiPriority w:val="34"/>
    <w:qFormat/>
    <w:rsid w:val="0049126D"/>
    <w:pPr>
      <w:ind w:left="720"/>
      <w:contextualSpacing/>
    </w:pPr>
  </w:style>
  <w:style w:type="paragraph" w:styleId="Header">
    <w:name w:val="header"/>
    <w:basedOn w:val="Normal"/>
    <w:link w:val="HeaderChar"/>
    <w:semiHidden/>
    <w:unhideWhenUsed/>
    <w:rsid w:val="00720883"/>
    <w:pPr>
      <w:tabs>
        <w:tab w:val="center" w:pos="4153"/>
        <w:tab w:val="right" w:pos="8306"/>
      </w:tabs>
      <w:spacing w:after="0" w:line="240" w:lineRule="auto"/>
    </w:pPr>
    <w:rPr>
      <w:rFonts w:ascii="Arial" w:eastAsia="Times New Roman" w:hAnsi="Arial" w:cs="Times New Roman"/>
      <w:szCs w:val="24"/>
    </w:rPr>
  </w:style>
  <w:style w:type="character" w:customStyle="1" w:styleId="HeaderChar">
    <w:name w:val="Header Char"/>
    <w:basedOn w:val="DefaultParagraphFont"/>
    <w:link w:val="Header"/>
    <w:semiHidden/>
    <w:rsid w:val="00720883"/>
    <w:rPr>
      <w:rFonts w:ascii="Arial" w:eastAsia="Times New Roman" w:hAnsi="Arial" w:cs="Times New Roman"/>
      <w:szCs w:val="24"/>
    </w:rPr>
  </w:style>
  <w:style w:type="character" w:customStyle="1" w:styleId="Heading1Char">
    <w:name w:val="Heading 1 Char"/>
    <w:basedOn w:val="DefaultParagraphFont"/>
    <w:link w:val="Heading1"/>
    <w:uiPriority w:val="9"/>
    <w:rsid w:val="006A45B3"/>
    <w:rPr>
      <w:rFonts w:asciiTheme="majorHAnsi" w:eastAsiaTheme="majorEastAsia" w:hAnsiTheme="majorHAnsi" w:cstheme="majorBidi"/>
      <w:color w:val="2F5496" w:themeColor="accent1" w:themeShade="BF"/>
      <w:sz w:val="32"/>
      <w:szCs w:val="32"/>
    </w:rPr>
  </w:style>
  <w:style w:type="character" w:styleId="Strong">
    <w:name w:val="Strong"/>
    <w:qFormat/>
    <w:rsid w:val="006A45B3"/>
    <w:rPr>
      <w:b/>
      <w:bCs/>
    </w:rPr>
  </w:style>
  <w:style w:type="paragraph" w:styleId="NormalWeb">
    <w:name w:val="Normal (Web)"/>
    <w:basedOn w:val="Normal"/>
    <w:rsid w:val="00E05A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47676"/>
    <w:rPr>
      <w:color w:val="954F72" w:themeColor="followedHyperlink"/>
      <w:u w:val="single"/>
    </w:rPr>
  </w:style>
  <w:style w:type="paragraph" w:styleId="Revision">
    <w:name w:val="Revision"/>
    <w:hidden/>
    <w:uiPriority w:val="99"/>
    <w:semiHidden/>
    <w:rsid w:val="00CD47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0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hyperlink" Target="mailto:Sarah.Castle@osp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AA7080BE97E46B56F1D4711768C06" ma:contentTypeVersion="15" ma:contentTypeDescription="Create a new document." ma:contentTypeScope="" ma:versionID="33b2ac7559e78dc140cd583f3b6bf0a6">
  <xsd:schema xmlns:xsd="http://www.w3.org/2001/XMLSchema" xmlns:xs="http://www.w3.org/2001/XMLSchema" xmlns:p="http://schemas.microsoft.com/office/2006/metadata/properties" xmlns:ns3="b88716bf-c426-4215-af10-10b51ba4c1ca" xmlns:ns4="f03aa575-0ead-4daf-b525-9d1c51114e4a" targetNamespace="http://schemas.microsoft.com/office/2006/metadata/properties" ma:root="true" ma:fieldsID="d43a6d1b4e46320a2af7e9b09e67c4b7" ns3:_="" ns4:_="">
    <xsd:import namespace="b88716bf-c426-4215-af10-10b51ba4c1ca"/>
    <xsd:import namespace="f03aa575-0ead-4daf-b525-9d1c51114e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716bf-c426-4215-af10-10b51ba4c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aa575-0ead-4daf-b525-9d1c51114e4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88716bf-c426-4215-af10-10b51ba4c1ca" xsi:nil="true"/>
  </documentManagement>
</p:properties>
</file>

<file path=customXml/itemProps1.xml><?xml version="1.0" encoding="utf-8"?>
<ds:datastoreItem xmlns:ds="http://schemas.openxmlformats.org/officeDocument/2006/customXml" ds:itemID="{22B41C35-02E7-4543-B0A6-360F465C8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716bf-c426-4215-af10-10b51ba4c1ca"/>
    <ds:schemaRef ds:uri="f03aa575-0ead-4daf-b525-9d1c51114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82263-E2BB-4DB4-A9A1-0C0721A0EBE0}">
  <ds:schemaRefs>
    <ds:schemaRef ds:uri="http://schemas.microsoft.com/sharepoint/v3/contenttype/forms"/>
  </ds:schemaRefs>
</ds:datastoreItem>
</file>

<file path=customXml/itemProps3.xml><?xml version="1.0" encoding="utf-8"?>
<ds:datastoreItem xmlns:ds="http://schemas.openxmlformats.org/officeDocument/2006/customXml" ds:itemID="{F0998ADD-B8F9-40BC-B524-7C18CB12ADC4}">
  <ds:schemaRefs>
    <ds:schemaRef ds:uri="http://schemas.microsoft.com/office/2006/metadata/properties"/>
    <ds:schemaRef ds:uri="http://schemas.microsoft.com/office/infopath/2007/PartnerControls"/>
    <ds:schemaRef ds:uri="b88716bf-c426-4215-af10-10b51ba4c1c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1393</Words>
  <Characters>7552</Characters>
  <Application>Microsoft Office Word</Application>
  <DocSecurity>0</DocSecurity>
  <Lines>164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Clift, Helen (OSPT)</dc:creator>
  <cp:keywords/>
  <dc:description/>
  <cp:lastModifiedBy>Lawrence, Devone (OSPT)</cp:lastModifiedBy>
  <cp:revision>4</cp:revision>
  <dcterms:created xsi:type="dcterms:W3CDTF">2026-07-28T08:17:00Z</dcterms:created>
  <dcterms:modified xsi:type="dcterms:W3CDTF">2026-07-29T15:42:00Z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0x010100D6CAA7080BE97E46B56F1D4711768C06</vt:lpwstr>
  </property>
  <property fmtid="{D5CDD505-2E9C-101B-9397-08002B2CF9AE}" pid="3" name="MSIP_Label_e75f3d21-7675-47a1-a7bf-8316b405c573_Enabled">
    <vt:lpwstr>true</vt:lpwstr>
  </property>
  <property fmtid="{D5CDD505-2E9C-101B-9397-08002B2CF9AE}" pid="4" name="MSIP_Label_e75f3d21-7675-47a1-a7bf-8316b405c573_SetDate">
    <vt:lpwstr>2026-07-01T15:40:50Z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515a2d78-edb7-4384-a841-ff07fdcf7aa7</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